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B306" w14:textId="28A095E6" w:rsidR="002B74B3" w:rsidRPr="00C9030F" w:rsidRDefault="002B74B3" w:rsidP="002B74B3">
      <w:pPr>
        <w:pStyle w:val="Sinespaciado"/>
        <w:jc w:val="center"/>
        <w:rPr>
          <w:rFonts w:ascii="Times New Roman" w:hAnsi="Times New Roman" w:cs="Times New Roman"/>
          <w:b/>
          <w:bCs/>
          <w:sz w:val="24"/>
          <w:szCs w:val="24"/>
          <w:lang w:val="es-CO"/>
        </w:rPr>
      </w:pPr>
      <w:r w:rsidRPr="00C9030F">
        <w:rPr>
          <w:rFonts w:ascii="Times New Roman" w:hAnsi="Times New Roman" w:cs="Times New Roman"/>
          <w:b/>
          <w:bCs/>
          <w:sz w:val="24"/>
          <w:szCs w:val="24"/>
          <w:lang w:val="es-CO"/>
        </w:rPr>
        <w:t>RESOLUCION No.</w:t>
      </w:r>
      <w:r w:rsidR="000261EE" w:rsidRPr="00C9030F">
        <w:rPr>
          <w:rFonts w:ascii="Times New Roman" w:hAnsi="Times New Roman" w:cs="Times New Roman"/>
          <w:b/>
          <w:bCs/>
          <w:sz w:val="24"/>
          <w:szCs w:val="24"/>
          <w:lang w:val="es-CO"/>
        </w:rPr>
        <w:t xml:space="preserve">        </w:t>
      </w:r>
    </w:p>
    <w:p w14:paraId="0BC9C4E7" w14:textId="749D29D5" w:rsidR="002B74B3" w:rsidRPr="00C9030F" w:rsidRDefault="002B74B3" w:rsidP="002B74B3">
      <w:pPr>
        <w:pStyle w:val="Sinespaciado"/>
        <w:jc w:val="center"/>
        <w:rPr>
          <w:rFonts w:ascii="Times New Roman" w:hAnsi="Times New Roman" w:cs="Times New Roman"/>
          <w:b/>
          <w:bCs/>
          <w:i/>
          <w:iCs/>
          <w:sz w:val="24"/>
          <w:szCs w:val="24"/>
          <w:lang w:val="es-CO"/>
        </w:rPr>
      </w:pPr>
      <w:r w:rsidRPr="00C9030F">
        <w:rPr>
          <w:rFonts w:ascii="Times New Roman" w:hAnsi="Times New Roman" w:cs="Times New Roman"/>
          <w:b/>
          <w:bCs/>
          <w:sz w:val="24"/>
          <w:szCs w:val="24"/>
          <w:lang w:val="es-CO"/>
        </w:rPr>
        <w:t>“</w:t>
      </w:r>
      <w:r w:rsidR="00974CCD" w:rsidRPr="00C9030F">
        <w:rPr>
          <w:rFonts w:ascii="Times New Roman" w:hAnsi="Times New Roman" w:cs="Times New Roman"/>
          <w:b/>
          <w:bCs/>
          <w:i/>
          <w:iCs/>
          <w:sz w:val="24"/>
          <w:szCs w:val="24"/>
          <w:lang w:val="es-CO"/>
        </w:rPr>
        <w:t xml:space="preserve">Por medio de la cual se deroga la Resolución No. 0844 de </w:t>
      </w:r>
      <w:r w:rsidR="007B5146" w:rsidRPr="00C9030F">
        <w:rPr>
          <w:rFonts w:ascii="Times New Roman" w:hAnsi="Times New Roman" w:cs="Times New Roman"/>
          <w:b/>
          <w:bCs/>
          <w:i/>
          <w:iCs/>
          <w:sz w:val="24"/>
          <w:szCs w:val="24"/>
          <w:lang w:val="es-CO"/>
        </w:rPr>
        <w:t xml:space="preserve">fecha 30 de diciembre de </w:t>
      </w:r>
      <w:r w:rsidR="00974CCD" w:rsidRPr="00C9030F">
        <w:rPr>
          <w:rFonts w:ascii="Times New Roman" w:hAnsi="Times New Roman" w:cs="Times New Roman"/>
          <w:b/>
          <w:bCs/>
          <w:i/>
          <w:iCs/>
          <w:sz w:val="24"/>
          <w:szCs w:val="24"/>
          <w:lang w:val="es-CO"/>
        </w:rPr>
        <w:t xml:space="preserve">2020 y </w:t>
      </w:r>
      <w:r w:rsidR="00C9030F" w:rsidRPr="00C9030F">
        <w:rPr>
          <w:rFonts w:ascii="Times New Roman" w:hAnsi="Times New Roman" w:cs="Times New Roman"/>
          <w:b/>
          <w:bCs/>
          <w:i/>
          <w:iCs/>
          <w:sz w:val="24"/>
          <w:szCs w:val="24"/>
          <w:lang w:val="es-CO"/>
        </w:rPr>
        <w:t>se actualiza</w:t>
      </w:r>
      <w:r w:rsidR="00974CCD" w:rsidRPr="00C9030F">
        <w:rPr>
          <w:rFonts w:ascii="Times New Roman" w:hAnsi="Times New Roman" w:cs="Times New Roman"/>
          <w:b/>
          <w:bCs/>
          <w:i/>
          <w:iCs/>
          <w:sz w:val="24"/>
          <w:szCs w:val="24"/>
          <w:lang w:val="es-CO"/>
        </w:rPr>
        <w:t xml:space="preserve"> el Código de Integridad </w:t>
      </w:r>
      <w:r w:rsidR="007B5146" w:rsidRPr="00C9030F">
        <w:rPr>
          <w:rFonts w:ascii="Times New Roman" w:hAnsi="Times New Roman" w:cs="Times New Roman"/>
          <w:b/>
          <w:bCs/>
          <w:i/>
          <w:iCs/>
          <w:sz w:val="24"/>
          <w:szCs w:val="24"/>
          <w:lang w:val="es-CO"/>
        </w:rPr>
        <w:t xml:space="preserve">y buen gobierno </w:t>
      </w:r>
      <w:r w:rsidR="00974CCD" w:rsidRPr="00C9030F">
        <w:rPr>
          <w:rFonts w:ascii="Times New Roman" w:hAnsi="Times New Roman" w:cs="Times New Roman"/>
          <w:b/>
          <w:bCs/>
          <w:i/>
          <w:iCs/>
          <w:sz w:val="24"/>
          <w:szCs w:val="24"/>
          <w:lang w:val="es-CO"/>
        </w:rPr>
        <w:t>de la E.S.E. Hospital San José del Guaviare</w:t>
      </w:r>
      <w:r w:rsidRPr="00C9030F">
        <w:rPr>
          <w:rFonts w:ascii="Times New Roman" w:hAnsi="Times New Roman" w:cs="Times New Roman"/>
          <w:b/>
          <w:bCs/>
          <w:i/>
          <w:iCs/>
          <w:sz w:val="24"/>
          <w:szCs w:val="24"/>
          <w:lang w:val="es-CO"/>
        </w:rPr>
        <w:t>”</w:t>
      </w:r>
    </w:p>
    <w:p w14:paraId="5D30C043" w14:textId="77777777" w:rsidR="002B74B3" w:rsidRPr="00C9030F" w:rsidRDefault="002B74B3" w:rsidP="002B74B3">
      <w:pPr>
        <w:pStyle w:val="Sinespaciado"/>
        <w:jc w:val="center"/>
        <w:rPr>
          <w:rFonts w:ascii="Times New Roman" w:hAnsi="Times New Roman" w:cs="Times New Roman"/>
          <w:b/>
          <w:bCs/>
          <w:i/>
          <w:iCs/>
          <w:sz w:val="24"/>
          <w:szCs w:val="24"/>
          <w:lang w:val="es-CO"/>
        </w:rPr>
      </w:pPr>
    </w:p>
    <w:p w14:paraId="74BEE1DE" w14:textId="7FB89E4A" w:rsidR="002B74B3" w:rsidRPr="00C9030F" w:rsidRDefault="00320DC3" w:rsidP="00320DC3">
      <w:pPr>
        <w:pStyle w:val="Sinespaciado"/>
        <w:jc w:val="center"/>
        <w:rPr>
          <w:rFonts w:ascii="Times New Roman" w:hAnsi="Times New Roman" w:cs="Times New Roman"/>
          <w:b/>
          <w:bCs/>
          <w:sz w:val="24"/>
          <w:szCs w:val="24"/>
          <w:lang w:val="es-MX"/>
        </w:rPr>
      </w:pPr>
      <w:r w:rsidRPr="00C9030F">
        <w:rPr>
          <w:rFonts w:ascii="Times New Roman" w:hAnsi="Times New Roman" w:cs="Times New Roman"/>
          <w:b/>
          <w:bCs/>
          <w:sz w:val="24"/>
          <w:szCs w:val="24"/>
          <w:lang w:val="es-MX"/>
        </w:rPr>
        <w:t xml:space="preserve">El Gerente </w:t>
      </w:r>
      <w:r>
        <w:rPr>
          <w:rFonts w:ascii="Times New Roman" w:hAnsi="Times New Roman" w:cs="Times New Roman"/>
          <w:b/>
          <w:bCs/>
          <w:sz w:val="24"/>
          <w:szCs w:val="24"/>
          <w:lang w:val="es-MX"/>
        </w:rPr>
        <w:t>d</w:t>
      </w:r>
      <w:r w:rsidRPr="00C9030F">
        <w:rPr>
          <w:rFonts w:ascii="Times New Roman" w:hAnsi="Times New Roman" w:cs="Times New Roman"/>
          <w:b/>
          <w:bCs/>
          <w:sz w:val="24"/>
          <w:szCs w:val="24"/>
          <w:lang w:val="es-MX"/>
        </w:rPr>
        <w:t xml:space="preserve">e La E.S.E. </w:t>
      </w:r>
      <w:r w:rsidR="00487208" w:rsidRPr="00C9030F">
        <w:rPr>
          <w:rFonts w:ascii="Times New Roman" w:hAnsi="Times New Roman" w:cs="Times New Roman"/>
          <w:b/>
          <w:bCs/>
          <w:sz w:val="24"/>
          <w:szCs w:val="24"/>
          <w:lang w:val="es-MX"/>
        </w:rPr>
        <w:t xml:space="preserve">Hospital San </w:t>
      </w:r>
      <w:r w:rsidRPr="00C9030F">
        <w:rPr>
          <w:rFonts w:ascii="Times New Roman" w:hAnsi="Times New Roman" w:cs="Times New Roman"/>
          <w:b/>
          <w:bCs/>
          <w:sz w:val="24"/>
          <w:szCs w:val="24"/>
          <w:lang w:val="es-MX"/>
        </w:rPr>
        <w:t>José del Guaviare</w:t>
      </w:r>
      <w:r>
        <w:rPr>
          <w:rFonts w:ascii="Times New Roman" w:hAnsi="Times New Roman" w:cs="Times New Roman"/>
          <w:b/>
          <w:bCs/>
          <w:sz w:val="24"/>
          <w:szCs w:val="24"/>
          <w:lang w:val="es-MX"/>
        </w:rPr>
        <w:t>, en</w:t>
      </w:r>
      <w:r w:rsidRPr="00C9030F">
        <w:rPr>
          <w:rFonts w:ascii="Times New Roman" w:hAnsi="Times New Roman" w:cs="Times New Roman"/>
          <w:b/>
          <w:bCs/>
          <w:sz w:val="24"/>
          <w:szCs w:val="24"/>
          <w:lang w:val="es-MX"/>
        </w:rPr>
        <w:t xml:space="preserve"> uso de sus facultades legales especialmente las</w:t>
      </w:r>
      <w:r>
        <w:rPr>
          <w:rFonts w:ascii="Times New Roman" w:hAnsi="Times New Roman" w:cs="Times New Roman"/>
          <w:b/>
          <w:bCs/>
          <w:sz w:val="24"/>
          <w:szCs w:val="24"/>
          <w:lang w:val="es-MX"/>
        </w:rPr>
        <w:t xml:space="preserve"> </w:t>
      </w:r>
      <w:r w:rsidRPr="00C9030F">
        <w:rPr>
          <w:rFonts w:ascii="Times New Roman" w:hAnsi="Times New Roman" w:cs="Times New Roman"/>
          <w:b/>
          <w:bCs/>
          <w:sz w:val="24"/>
          <w:szCs w:val="24"/>
          <w:lang w:val="es-MX"/>
        </w:rPr>
        <w:t>conferidas</w:t>
      </w:r>
      <w:r>
        <w:rPr>
          <w:rFonts w:ascii="Times New Roman" w:hAnsi="Times New Roman" w:cs="Times New Roman"/>
          <w:b/>
          <w:bCs/>
          <w:sz w:val="24"/>
          <w:szCs w:val="24"/>
          <w:lang w:val="es-MX"/>
        </w:rPr>
        <w:t xml:space="preserve"> </w:t>
      </w:r>
      <w:r w:rsidRPr="00C9030F">
        <w:rPr>
          <w:rFonts w:ascii="Times New Roman" w:hAnsi="Times New Roman" w:cs="Times New Roman"/>
          <w:b/>
          <w:bCs/>
          <w:sz w:val="24"/>
          <w:szCs w:val="24"/>
          <w:lang w:val="es-MX"/>
        </w:rPr>
        <w:t xml:space="preserve">Por Decreto N. 005 </w:t>
      </w:r>
      <w:r>
        <w:rPr>
          <w:rFonts w:ascii="Times New Roman" w:hAnsi="Times New Roman" w:cs="Times New Roman"/>
          <w:b/>
          <w:bCs/>
          <w:sz w:val="24"/>
          <w:szCs w:val="24"/>
          <w:lang w:val="es-MX"/>
        </w:rPr>
        <w:t>d</w:t>
      </w:r>
      <w:r w:rsidRPr="00C9030F">
        <w:rPr>
          <w:rFonts w:ascii="Times New Roman" w:hAnsi="Times New Roman" w:cs="Times New Roman"/>
          <w:b/>
          <w:bCs/>
          <w:sz w:val="24"/>
          <w:szCs w:val="24"/>
          <w:lang w:val="es-MX"/>
        </w:rPr>
        <w:t xml:space="preserve">e 2025 </w:t>
      </w:r>
      <w:r>
        <w:rPr>
          <w:rFonts w:ascii="Times New Roman" w:hAnsi="Times New Roman" w:cs="Times New Roman"/>
          <w:b/>
          <w:bCs/>
          <w:sz w:val="24"/>
          <w:szCs w:val="24"/>
          <w:lang w:val="es-MX"/>
        </w:rPr>
        <w:t>y</w:t>
      </w:r>
      <w:r w:rsidRPr="00C9030F">
        <w:rPr>
          <w:rFonts w:ascii="Times New Roman" w:hAnsi="Times New Roman" w:cs="Times New Roman"/>
          <w:b/>
          <w:bCs/>
          <w:sz w:val="24"/>
          <w:szCs w:val="24"/>
          <w:lang w:val="es-MX"/>
        </w:rPr>
        <w:t xml:space="preserve"> Acta </w:t>
      </w:r>
      <w:r>
        <w:rPr>
          <w:rFonts w:ascii="Times New Roman" w:hAnsi="Times New Roman" w:cs="Times New Roman"/>
          <w:b/>
          <w:bCs/>
          <w:sz w:val="24"/>
          <w:szCs w:val="24"/>
          <w:lang w:val="es-MX"/>
        </w:rPr>
        <w:t>d</w:t>
      </w:r>
      <w:r w:rsidRPr="00C9030F">
        <w:rPr>
          <w:rFonts w:ascii="Times New Roman" w:hAnsi="Times New Roman" w:cs="Times New Roman"/>
          <w:b/>
          <w:bCs/>
          <w:sz w:val="24"/>
          <w:szCs w:val="24"/>
          <w:lang w:val="es-MX"/>
        </w:rPr>
        <w:t xml:space="preserve">e Posesión </w:t>
      </w:r>
      <w:r w:rsidR="00487208" w:rsidRPr="00C9030F">
        <w:rPr>
          <w:rFonts w:ascii="Times New Roman" w:hAnsi="Times New Roman" w:cs="Times New Roman"/>
          <w:b/>
          <w:bCs/>
          <w:sz w:val="24"/>
          <w:szCs w:val="24"/>
          <w:lang w:val="es-MX"/>
        </w:rPr>
        <w:t>N.1096 de 2025</w:t>
      </w:r>
      <w:r>
        <w:rPr>
          <w:rFonts w:ascii="Times New Roman" w:hAnsi="Times New Roman" w:cs="Times New Roman"/>
          <w:b/>
          <w:bCs/>
          <w:sz w:val="24"/>
          <w:szCs w:val="24"/>
          <w:lang w:val="es-MX"/>
        </w:rPr>
        <w:t>, emanada</w:t>
      </w:r>
      <w:r w:rsidRPr="00C9030F">
        <w:rPr>
          <w:rFonts w:ascii="Times New Roman" w:hAnsi="Times New Roman" w:cs="Times New Roman"/>
          <w:b/>
          <w:bCs/>
          <w:sz w:val="24"/>
          <w:szCs w:val="24"/>
          <w:lang w:val="es-MX"/>
        </w:rPr>
        <w:t xml:space="preserve"> por la </w:t>
      </w:r>
      <w:r w:rsidR="00487208" w:rsidRPr="00C9030F">
        <w:rPr>
          <w:rFonts w:ascii="Times New Roman" w:hAnsi="Times New Roman" w:cs="Times New Roman"/>
          <w:b/>
          <w:bCs/>
          <w:sz w:val="24"/>
          <w:szCs w:val="24"/>
          <w:lang w:val="es-MX"/>
        </w:rPr>
        <w:t>Gobernación</w:t>
      </w:r>
      <w:r w:rsidRPr="00C9030F">
        <w:rPr>
          <w:rFonts w:ascii="Times New Roman" w:hAnsi="Times New Roman" w:cs="Times New Roman"/>
          <w:b/>
          <w:bCs/>
          <w:sz w:val="24"/>
          <w:szCs w:val="24"/>
          <w:lang w:val="es-MX"/>
        </w:rPr>
        <w:t xml:space="preserve"> del Guaviare y</w:t>
      </w:r>
    </w:p>
    <w:p w14:paraId="3E674421" w14:textId="77777777" w:rsidR="002B74B3" w:rsidRPr="00320DC3" w:rsidRDefault="002B74B3" w:rsidP="002B74B3">
      <w:pPr>
        <w:pStyle w:val="Sinespaciado"/>
        <w:jc w:val="center"/>
        <w:rPr>
          <w:rFonts w:ascii="Times New Roman" w:hAnsi="Times New Roman" w:cs="Times New Roman"/>
          <w:b/>
          <w:bCs/>
          <w:sz w:val="24"/>
          <w:szCs w:val="24"/>
          <w:lang w:val="es-MX"/>
        </w:rPr>
      </w:pPr>
    </w:p>
    <w:p w14:paraId="59EC0539" w14:textId="3B261102" w:rsidR="002B74B3" w:rsidRPr="00C9030F" w:rsidRDefault="002B74B3" w:rsidP="002B74B3">
      <w:pPr>
        <w:pStyle w:val="Sinespaciado"/>
        <w:jc w:val="center"/>
        <w:rPr>
          <w:rFonts w:ascii="Times New Roman" w:hAnsi="Times New Roman" w:cs="Times New Roman"/>
          <w:b/>
          <w:bCs/>
          <w:sz w:val="24"/>
          <w:szCs w:val="24"/>
          <w:lang w:val="es-CO"/>
        </w:rPr>
      </w:pPr>
      <w:r w:rsidRPr="00C9030F">
        <w:rPr>
          <w:rFonts w:ascii="Times New Roman" w:hAnsi="Times New Roman" w:cs="Times New Roman"/>
          <w:b/>
          <w:bCs/>
          <w:sz w:val="24"/>
          <w:szCs w:val="24"/>
          <w:lang w:val="es-CO"/>
        </w:rPr>
        <w:t>CONSIDERANDO:</w:t>
      </w:r>
    </w:p>
    <w:p w14:paraId="78132F26" w14:textId="77777777" w:rsidR="007B5146" w:rsidRPr="00C9030F" w:rsidRDefault="007B5146" w:rsidP="007B5146">
      <w:pPr>
        <w:pStyle w:val="NormalWeb"/>
        <w:jc w:val="both"/>
        <w:rPr>
          <w:lang w:val="es-CO"/>
        </w:rPr>
      </w:pPr>
      <w:r w:rsidRPr="00C9030F">
        <w:rPr>
          <w:lang w:val="es-CO"/>
        </w:rPr>
        <w:t>Que el artículo 209 de la Constitución Política establece que, la función administrativa debe estar al servicio de los intereses generales y desarrollarse con fundamento en los principios de igualdad, moralidad, eficacia, economía, celeridad, imparcialidad y publicidad; mediante la descentralización, la delegación y la desconcentración de funciones y que las autoridades administrativas deben coordinar sus actuaciones para el adecuado cumplimiento de los fines del Estado y la administración pública, en todos sus órdenes, tendrá un control interno que se ejercerá en los términos que señale la Ley.</w:t>
      </w:r>
    </w:p>
    <w:p w14:paraId="1304BAD2" w14:textId="77777777" w:rsidR="007B5146" w:rsidRPr="00C9030F" w:rsidRDefault="007B5146" w:rsidP="007B5146">
      <w:pPr>
        <w:pStyle w:val="NormalWeb"/>
        <w:jc w:val="both"/>
        <w:rPr>
          <w:lang w:val="es-CO"/>
        </w:rPr>
      </w:pPr>
      <w:r w:rsidRPr="00C9030F">
        <w:rPr>
          <w:lang w:val="es-CO"/>
        </w:rPr>
        <w:t>Que el artículo 3 de la Ley 489 de 1998, dispone que, la función administrativa se desarrollará conforme a los principios constitucionales, en particular los atinentes a la buena fe, igualdad, moralidad, celeridad, economía, imparcialidad, eficacia, eficiencia, participación, publicidad, responsabilidad y transparencia.</w:t>
      </w:r>
    </w:p>
    <w:p w14:paraId="377FC110" w14:textId="77777777" w:rsidR="007B5146" w:rsidRPr="00C9030F" w:rsidRDefault="007B5146" w:rsidP="007B5146">
      <w:pPr>
        <w:pStyle w:val="NormalWeb"/>
        <w:jc w:val="both"/>
        <w:rPr>
          <w:lang w:val="es-CO"/>
        </w:rPr>
      </w:pPr>
      <w:r w:rsidRPr="00C9030F">
        <w:rPr>
          <w:lang w:val="es-CO"/>
        </w:rPr>
        <w:t xml:space="preserve">Que el artículo 2.2.22.2.1 del Decreto 1083 de 2015, modificado por el Decreto 1499 de 2017, en lo relacionado con la integración de los Sistemas de Gestión como política de Buen Gobierno indicó que, las políticas de Desarrollo Administrativo de que trata la Ley 489 de 1998, formuladas por el Departamento Administrativo de la Función Pública y los demás líderes, se denominarán políticas de Gestión y Desempeño Institucional y comprenderán, entre otras, la Política de Integridad para las entidades públicas. </w:t>
      </w:r>
    </w:p>
    <w:p w14:paraId="3B1E542F" w14:textId="77777777" w:rsidR="007B5146" w:rsidRPr="00C9030F" w:rsidRDefault="007B5146" w:rsidP="007B5146">
      <w:pPr>
        <w:pStyle w:val="NormalWeb"/>
        <w:jc w:val="both"/>
        <w:rPr>
          <w:lang w:val="es-CO"/>
        </w:rPr>
      </w:pPr>
      <w:r w:rsidRPr="00C9030F">
        <w:rPr>
          <w:lang w:val="es-CO"/>
        </w:rPr>
        <w:t>Que el numeral 1 del artículo 2.2.22.3.3 del Decreto 1083 de 2015, modificado por el Decreto 1499 de 2017, establece como uno de los objetivos del Modelo Integrado de Planeación y Gestión-MÍPG “Fortalecer el liderazgo y el talento humano bajo los principios de integridad y legalidad, como motores de la generación de resultados de las entidades públicas”, razón por la cual es importante fortalecer dentro de la Entidad actitudes y comportamientos íntegros de los servidores públicos, en el desarrollo de sus funciones y actividades.</w:t>
      </w:r>
    </w:p>
    <w:p w14:paraId="159072F5" w14:textId="77777777" w:rsidR="007B5146" w:rsidRPr="00C9030F" w:rsidRDefault="007B5146" w:rsidP="007B5146">
      <w:pPr>
        <w:pStyle w:val="NormalWeb"/>
        <w:jc w:val="both"/>
        <w:rPr>
          <w:lang w:val="es-CO"/>
        </w:rPr>
      </w:pPr>
      <w:r w:rsidRPr="00C9030F">
        <w:rPr>
          <w:lang w:val="es-CO"/>
        </w:rPr>
        <w:t xml:space="preserve">Que teniendo en cuenta los parámetros del Modelo Integrado de Planeación y Gestión - MIPG y de la Política de Integridad el Departamento Administrativo de la Función Pública - </w:t>
      </w:r>
      <w:r w:rsidRPr="00C9030F">
        <w:rPr>
          <w:lang w:val="es-CO"/>
        </w:rPr>
        <w:lastRenderedPageBreak/>
        <w:t>DAFP desarrolló un ‘código general’ o ‘código tipo’ que denominó “Valores del Servicio Público - Código de Integridad”, con las características de ser general, conciso y en el cual se establecieron unos mínimos de integridad homogéneos para todos los servidores públicos del país, cada uno de los valores que incluyó el Código, determinó una línea de acción cotidiana para los servidores, quedando integrado por los siguientes cinco (5) valores: Honestidad, Respeto, Compromiso, Diligencia y Justicia.</w:t>
      </w:r>
    </w:p>
    <w:p w14:paraId="6196D959" w14:textId="5793CBDB" w:rsidR="007B5146" w:rsidRDefault="007B5146" w:rsidP="007B5146">
      <w:pPr>
        <w:pStyle w:val="NormalWeb"/>
        <w:jc w:val="both"/>
        <w:rPr>
          <w:lang w:val="es-CO"/>
        </w:rPr>
      </w:pPr>
      <w:r w:rsidRPr="00C9030F">
        <w:rPr>
          <w:lang w:val="es-CO"/>
        </w:rPr>
        <w:t>Que la ESE Hospital San José del Guaviare, en el año 2020, mediante Resolución No 084</w:t>
      </w:r>
      <w:r w:rsidR="00AA2CA9">
        <w:rPr>
          <w:lang w:val="es-CO"/>
        </w:rPr>
        <w:t>4</w:t>
      </w:r>
      <w:r w:rsidRPr="00C9030F">
        <w:rPr>
          <w:lang w:val="es-CO"/>
        </w:rPr>
        <w:t xml:space="preserve"> adoptó el Código de Integridad y Buen Gobierno el cual contenía los principios y valores diseñados a través de un ejercicio participativo</w:t>
      </w:r>
      <w:r w:rsidR="005B5EDD">
        <w:rPr>
          <w:lang w:val="es-CO"/>
        </w:rPr>
        <w:t xml:space="preserve">, </w:t>
      </w:r>
      <w:r w:rsidR="005B5EDD" w:rsidRPr="00C9030F">
        <w:rPr>
          <w:lang w:val="es-CO"/>
        </w:rPr>
        <w:t xml:space="preserve">quedando integrado por los siguientes </w:t>
      </w:r>
      <w:r w:rsidR="005B5EDD">
        <w:rPr>
          <w:lang w:val="es-CO"/>
        </w:rPr>
        <w:t xml:space="preserve">seis </w:t>
      </w:r>
      <w:r w:rsidR="005B5EDD" w:rsidRPr="00C9030F">
        <w:rPr>
          <w:lang w:val="es-CO"/>
        </w:rPr>
        <w:t>(</w:t>
      </w:r>
      <w:r w:rsidR="005B5EDD">
        <w:rPr>
          <w:lang w:val="es-CO"/>
        </w:rPr>
        <w:t>6</w:t>
      </w:r>
      <w:r w:rsidR="005B5EDD" w:rsidRPr="00C9030F">
        <w:rPr>
          <w:lang w:val="es-CO"/>
        </w:rPr>
        <w:t>) valores: Honestidad, Respeto, Compromiso, Diligencia</w:t>
      </w:r>
      <w:r w:rsidR="005B5EDD">
        <w:rPr>
          <w:lang w:val="es-CO"/>
        </w:rPr>
        <w:t>,</w:t>
      </w:r>
      <w:r w:rsidR="005B5EDD" w:rsidRPr="00C9030F">
        <w:rPr>
          <w:lang w:val="es-CO"/>
        </w:rPr>
        <w:t xml:space="preserve"> Justicia</w:t>
      </w:r>
      <w:r w:rsidR="005B5EDD">
        <w:rPr>
          <w:lang w:val="es-CO"/>
        </w:rPr>
        <w:t xml:space="preserve"> y confidencialidad.</w:t>
      </w:r>
    </w:p>
    <w:p w14:paraId="3DB63CE4" w14:textId="714874DE" w:rsidR="005B5EDD" w:rsidRPr="00C9030F" w:rsidRDefault="005B5EDD" w:rsidP="007B5146">
      <w:pPr>
        <w:pStyle w:val="NormalWeb"/>
        <w:jc w:val="both"/>
        <w:rPr>
          <w:lang w:val="es-CO"/>
        </w:rPr>
      </w:pPr>
      <w:r w:rsidRPr="005B5EDD">
        <w:rPr>
          <w:lang w:val="es-CO"/>
        </w:rPr>
        <w:t xml:space="preserve">Que, en el marco del Plan de </w:t>
      </w:r>
      <w:r w:rsidR="00AA2CA9">
        <w:rPr>
          <w:lang w:val="es-CO"/>
        </w:rPr>
        <w:t>Gestión</w:t>
      </w:r>
      <w:r w:rsidRPr="005B5EDD">
        <w:rPr>
          <w:lang w:val="es-CO"/>
        </w:rPr>
        <w:t xml:space="preserve"> “Hospital a su Servicio” 2021–2024, aprobado </w:t>
      </w:r>
      <w:r w:rsidR="00487208">
        <w:rPr>
          <w:lang w:val="es-CO"/>
        </w:rPr>
        <w:t xml:space="preserve">a través </w:t>
      </w:r>
      <w:r w:rsidR="00487208" w:rsidRPr="005B5EDD">
        <w:rPr>
          <w:lang w:val="es-CO"/>
        </w:rPr>
        <w:t>del</w:t>
      </w:r>
      <w:r w:rsidRPr="005B5EDD">
        <w:rPr>
          <w:lang w:val="es-CO"/>
        </w:rPr>
        <w:t xml:space="preserve"> Acuerdo No. 006 del 2024 la E.S.E. Hospital San José del Guaviare reafirma su compromiso con el fortalecimiento de la cultura organizacional y el servicio humanizado</w:t>
      </w:r>
      <w:r w:rsidR="00AA2CA9">
        <w:rPr>
          <w:lang w:val="es-CO"/>
        </w:rPr>
        <w:t xml:space="preserve"> y e</w:t>
      </w:r>
      <w:r w:rsidRPr="005B5EDD">
        <w:rPr>
          <w:lang w:val="es-CO"/>
        </w:rPr>
        <w:t xml:space="preserve">n esta vigencia, se integran dos nuevos valores institucionales: </w:t>
      </w:r>
      <w:r w:rsidRPr="00487208">
        <w:rPr>
          <w:rStyle w:val="Textoennegrita"/>
          <w:rFonts w:eastAsiaTheme="majorEastAsia"/>
          <w:b w:val="0"/>
          <w:bCs w:val="0"/>
          <w:lang w:val="es-CO"/>
        </w:rPr>
        <w:t>trabajo en</w:t>
      </w:r>
      <w:r w:rsidRPr="005B5EDD">
        <w:rPr>
          <w:rStyle w:val="Textoennegrita"/>
          <w:rFonts w:eastAsiaTheme="majorEastAsia"/>
          <w:lang w:val="es-CO"/>
        </w:rPr>
        <w:t xml:space="preserve"> </w:t>
      </w:r>
      <w:r w:rsidRPr="005B5EDD">
        <w:rPr>
          <w:rStyle w:val="Textoennegrita"/>
          <w:rFonts w:eastAsiaTheme="majorEastAsia"/>
          <w:b w:val="0"/>
          <w:bCs w:val="0"/>
          <w:lang w:val="es-CO"/>
        </w:rPr>
        <w:t>equipo</w:t>
      </w:r>
      <w:r w:rsidRPr="005B5EDD">
        <w:rPr>
          <w:b/>
          <w:bCs/>
          <w:lang w:val="es-CO"/>
        </w:rPr>
        <w:t xml:space="preserve"> y </w:t>
      </w:r>
      <w:r w:rsidRPr="005B5EDD">
        <w:rPr>
          <w:rStyle w:val="Textoennegrita"/>
          <w:rFonts w:eastAsiaTheme="majorEastAsia"/>
          <w:b w:val="0"/>
          <w:bCs w:val="0"/>
          <w:lang w:val="es-CO"/>
        </w:rPr>
        <w:t>puntualidad</w:t>
      </w:r>
      <w:r w:rsidRPr="005B5EDD">
        <w:rPr>
          <w:lang w:val="es-CO"/>
        </w:rPr>
        <w:t>, los cuales complementan los ya establecidos:</w:t>
      </w:r>
      <w:r w:rsidRPr="005B5EDD">
        <w:rPr>
          <w:b/>
          <w:bCs/>
          <w:lang w:val="es-CO"/>
        </w:rPr>
        <w:t xml:space="preserve"> </w:t>
      </w:r>
      <w:r w:rsidRPr="005B5EDD">
        <w:rPr>
          <w:rStyle w:val="Textoennegrita"/>
          <w:rFonts w:eastAsiaTheme="majorEastAsia"/>
          <w:b w:val="0"/>
          <w:bCs w:val="0"/>
          <w:lang w:val="es-CO"/>
        </w:rPr>
        <w:t>honestidad, respeto, compromiso, diligencia, justicia</w:t>
      </w:r>
      <w:r w:rsidRPr="005B5EDD">
        <w:rPr>
          <w:b/>
          <w:bCs/>
          <w:lang w:val="es-CO"/>
        </w:rPr>
        <w:t xml:space="preserve"> y </w:t>
      </w:r>
      <w:r w:rsidRPr="005B5EDD">
        <w:rPr>
          <w:rStyle w:val="Textoennegrita"/>
          <w:rFonts w:eastAsiaTheme="majorEastAsia"/>
          <w:b w:val="0"/>
          <w:bCs w:val="0"/>
          <w:lang w:val="es-CO"/>
        </w:rPr>
        <w:t>confidencialidad</w:t>
      </w:r>
      <w:r w:rsidRPr="005B5EDD">
        <w:rPr>
          <w:b/>
          <w:bCs/>
          <w:lang w:val="es-CO"/>
        </w:rPr>
        <w:t xml:space="preserve">, </w:t>
      </w:r>
      <w:r w:rsidRPr="005B5EDD">
        <w:rPr>
          <w:lang w:val="es-CO"/>
        </w:rPr>
        <w:t>consolidando así un conjunto de</w:t>
      </w:r>
      <w:r w:rsidRPr="005B5EDD">
        <w:rPr>
          <w:b/>
          <w:bCs/>
          <w:lang w:val="es-CO"/>
        </w:rPr>
        <w:t xml:space="preserve"> </w:t>
      </w:r>
      <w:r w:rsidRPr="005B5EDD">
        <w:rPr>
          <w:rStyle w:val="Textoennegrita"/>
          <w:rFonts w:eastAsiaTheme="majorEastAsia"/>
          <w:b w:val="0"/>
          <w:bCs w:val="0"/>
          <w:lang w:val="es-CO"/>
        </w:rPr>
        <w:t>ocho principios fundamentales</w:t>
      </w:r>
      <w:r>
        <w:rPr>
          <w:b/>
          <w:bCs/>
          <w:lang w:val="es-CO"/>
        </w:rPr>
        <w:t>.</w:t>
      </w:r>
    </w:p>
    <w:p w14:paraId="6B381C8C" w14:textId="36322C92" w:rsidR="00320DC3" w:rsidRDefault="00320DC3" w:rsidP="007B5146">
      <w:pPr>
        <w:pStyle w:val="NormalWeb"/>
        <w:jc w:val="both"/>
        <w:rPr>
          <w:lang w:val="es-CO"/>
        </w:rPr>
      </w:pPr>
      <w:r w:rsidRPr="00320DC3">
        <w:rPr>
          <w:lang w:val="es-CO"/>
        </w:rPr>
        <w:t>Que, el Plan de Gestión “Tu Salud, Nuestro Compromiso” 2025–2027, aprobado mediante el Acuerdo No. 02-01 del 7 de marzo de 2025, expedido por la Junta Directiva</w:t>
      </w:r>
      <w:r w:rsidR="00487208">
        <w:rPr>
          <w:lang w:val="es-CO"/>
        </w:rPr>
        <w:t xml:space="preserve"> de la E.S.E Hospital San José del Guaviare, </w:t>
      </w:r>
      <w:r w:rsidRPr="00320DC3">
        <w:rPr>
          <w:lang w:val="es-CO"/>
        </w:rPr>
        <w:t>establece la incorporación de dos nuevos valores institucionales:</w:t>
      </w:r>
      <w:r w:rsidRPr="00320DC3">
        <w:rPr>
          <w:rStyle w:val="Textoennegrita"/>
          <w:rFonts w:eastAsiaTheme="majorEastAsia"/>
          <w:lang w:val="es-CO"/>
        </w:rPr>
        <w:t xml:space="preserve"> </w:t>
      </w:r>
      <w:r>
        <w:rPr>
          <w:rStyle w:val="Textoennegrita"/>
          <w:rFonts w:eastAsiaTheme="majorEastAsia"/>
          <w:lang w:val="es-CO"/>
        </w:rPr>
        <w:t>i</w:t>
      </w:r>
      <w:r w:rsidRPr="00320DC3">
        <w:rPr>
          <w:rStyle w:val="Textoennegrita"/>
          <w:rFonts w:eastAsiaTheme="majorEastAsia"/>
          <w:lang w:val="es-CO"/>
        </w:rPr>
        <w:t>nnovación</w:t>
      </w:r>
      <w:r>
        <w:rPr>
          <w:rStyle w:val="Textoennegrita"/>
          <w:rFonts w:eastAsiaTheme="majorEastAsia"/>
          <w:lang w:val="es-CO"/>
        </w:rPr>
        <w:t xml:space="preserve"> y</w:t>
      </w:r>
      <w:r w:rsidRPr="00320DC3">
        <w:rPr>
          <w:lang w:val="es-CO"/>
        </w:rPr>
        <w:t xml:space="preserve"> </w:t>
      </w:r>
      <w:r w:rsidRPr="00320DC3">
        <w:rPr>
          <w:rStyle w:val="Textoennegrita"/>
          <w:rFonts w:eastAsiaTheme="majorEastAsia"/>
          <w:lang w:val="es-CO"/>
        </w:rPr>
        <w:t>humanización</w:t>
      </w:r>
      <w:r w:rsidRPr="00320DC3">
        <w:rPr>
          <w:lang w:val="es-CO"/>
        </w:rPr>
        <w:t xml:space="preserve">, en reconocimiento a su relevancia frente a los desafíos actuales del sector salud y como reflejo del compromiso de los servidores públicos con una atención centrada en las personas. Estos valores se suman a los previamente definidos: </w:t>
      </w:r>
      <w:r w:rsidRPr="00320DC3">
        <w:rPr>
          <w:rStyle w:val="Textoennegrita"/>
          <w:rFonts w:eastAsiaTheme="majorEastAsia"/>
          <w:lang w:val="es-CO"/>
        </w:rPr>
        <w:t>honestidad, respeto, compromiso, diligencia, justicia, confidencialidad, trabajo en equipo</w:t>
      </w:r>
      <w:r w:rsidRPr="00320DC3">
        <w:rPr>
          <w:lang w:val="es-CO"/>
        </w:rPr>
        <w:t xml:space="preserve"> y </w:t>
      </w:r>
      <w:r w:rsidRPr="00320DC3">
        <w:rPr>
          <w:rStyle w:val="Textoennegrita"/>
          <w:rFonts w:eastAsiaTheme="majorEastAsia"/>
          <w:lang w:val="es-CO"/>
        </w:rPr>
        <w:t>puntualidad</w:t>
      </w:r>
      <w:r w:rsidRPr="00320DC3">
        <w:rPr>
          <w:lang w:val="es-CO"/>
        </w:rPr>
        <w:t xml:space="preserve">, consolidando un total de </w:t>
      </w:r>
      <w:r w:rsidRPr="00320DC3">
        <w:rPr>
          <w:rStyle w:val="Textoennegrita"/>
          <w:rFonts w:eastAsiaTheme="majorEastAsia"/>
          <w:lang w:val="es-CO"/>
        </w:rPr>
        <w:t>diez principios fundamentales</w:t>
      </w:r>
      <w:r w:rsidRPr="00320DC3">
        <w:rPr>
          <w:lang w:val="es-CO"/>
        </w:rPr>
        <w:t xml:space="preserve"> que orientan el comportamiento ético, profesional y humano en el quehacer institucional de la E.S.E. Hospital San José del Guaviare.</w:t>
      </w:r>
    </w:p>
    <w:p w14:paraId="3EC61357" w14:textId="41295F41" w:rsidR="007B5146" w:rsidRPr="00C9030F" w:rsidRDefault="007B5146" w:rsidP="007B5146">
      <w:pPr>
        <w:pStyle w:val="NormalWeb"/>
        <w:jc w:val="both"/>
        <w:rPr>
          <w:lang w:val="es-CO"/>
        </w:rPr>
      </w:pPr>
      <w:r w:rsidRPr="00C9030F">
        <w:rPr>
          <w:lang w:val="es-CO"/>
        </w:rPr>
        <w:t xml:space="preserve">Que, en virtud de lo anterior, se hace necesario actualizar el Código de Integridad y Buen </w:t>
      </w:r>
      <w:r w:rsidR="00C9030F" w:rsidRPr="00C9030F">
        <w:rPr>
          <w:lang w:val="es-CO"/>
        </w:rPr>
        <w:t>Gobierno, institucional</w:t>
      </w:r>
      <w:r w:rsidRPr="00C9030F">
        <w:rPr>
          <w:lang w:val="es-CO"/>
        </w:rPr>
        <w:t>, integrando los valores mencionados y ajustando su contenido a las políticas institucionales vigentes.</w:t>
      </w:r>
    </w:p>
    <w:p w14:paraId="4FE0D755" w14:textId="77777777" w:rsidR="007B5146" w:rsidRPr="00C9030F" w:rsidRDefault="007B5146" w:rsidP="007B5146">
      <w:pPr>
        <w:pStyle w:val="NormalWeb"/>
        <w:jc w:val="both"/>
        <w:rPr>
          <w:lang w:val="es-CO"/>
        </w:rPr>
      </w:pPr>
      <w:r w:rsidRPr="00C9030F">
        <w:rPr>
          <w:lang w:val="es-CO"/>
        </w:rPr>
        <w:t xml:space="preserve">Que, en aras de mantener la coherencia entre el direccionamiento estratégico, los principios éticos y los procesos de gestión del talento humano, se requiere </w:t>
      </w:r>
      <w:r w:rsidRPr="00C9030F">
        <w:rPr>
          <w:rStyle w:val="Textoennegrita"/>
          <w:rFonts w:eastAsiaTheme="majorEastAsia"/>
          <w:b w:val="0"/>
          <w:bCs w:val="0"/>
          <w:lang w:val="es-CO"/>
        </w:rPr>
        <w:t>derogar expresamente la Resolución 0844 de 2020</w:t>
      </w:r>
      <w:r w:rsidRPr="00C9030F">
        <w:rPr>
          <w:lang w:val="es-CO"/>
        </w:rPr>
        <w:t xml:space="preserve"> y actualizar Código de Integridad y Buen Gobierno, acorde con el Plan de Gestión vigente.</w:t>
      </w:r>
    </w:p>
    <w:p w14:paraId="18D6DBEB" w14:textId="002DFA64" w:rsidR="00D9279E" w:rsidRPr="00C9030F" w:rsidRDefault="007B5146" w:rsidP="00974CCD">
      <w:pPr>
        <w:pStyle w:val="NormalWeb"/>
        <w:jc w:val="both"/>
        <w:rPr>
          <w:lang w:val="es-CO"/>
        </w:rPr>
      </w:pPr>
      <w:r w:rsidRPr="00C9030F">
        <w:rPr>
          <w:lang w:val="es-CO"/>
        </w:rPr>
        <w:lastRenderedPageBreak/>
        <w:t xml:space="preserve">Que, en merito de lo expuesto, el señor gerente de la E.S.E </w:t>
      </w:r>
      <w:r w:rsidR="005126FC">
        <w:rPr>
          <w:lang w:val="es-CO"/>
        </w:rPr>
        <w:t>H</w:t>
      </w:r>
      <w:r w:rsidRPr="00C9030F">
        <w:rPr>
          <w:lang w:val="es-CO"/>
        </w:rPr>
        <w:t xml:space="preserve">ospital </w:t>
      </w:r>
      <w:r w:rsidR="005126FC">
        <w:rPr>
          <w:lang w:val="es-CO"/>
        </w:rPr>
        <w:t xml:space="preserve">San José del </w:t>
      </w:r>
      <w:r w:rsidRPr="00C9030F">
        <w:rPr>
          <w:lang w:val="es-CO"/>
        </w:rPr>
        <w:t>Guaviare</w:t>
      </w:r>
      <w:r w:rsidR="00C9030F" w:rsidRPr="00C9030F">
        <w:rPr>
          <w:lang w:val="es-CO"/>
        </w:rPr>
        <w:t xml:space="preserve">; </w:t>
      </w:r>
    </w:p>
    <w:p w14:paraId="19A953C5" w14:textId="43716690" w:rsidR="002B74B3" w:rsidRPr="00C9030F" w:rsidRDefault="002B74B3" w:rsidP="00974CCD">
      <w:pPr>
        <w:pStyle w:val="Sinespaciado"/>
        <w:jc w:val="center"/>
        <w:rPr>
          <w:rFonts w:ascii="Times New Roman" w:hAnsi="Times New Roman" w:cs="Times New Roman"/>
          <w:b/>
          <w:bCs/>
          <w:sz w:val="24"/>
          <w:szCs w:val="24"/>
          <w:lang w:val="es-CO"/>
        </w:rPr>
      </w:pPr>
      <w:r w:rsidRPr="00C9030F">
        <w:rPr>
          <w:rFonts w:ascii="Times New Roman" w:hAnsi="Times New Roman" w:cs="Times New Roman"/>
          <w:b/>
          <w:bCs/>
          <w:sz w:val="24"/>
          <w:szCs w:val="24"/>
          <w:lang w:val="es-CO"/>
        </w:rPr>
        <w:t>RESUELVE:</w:t>
      </w:r>
    </w:p>
    <w:p w14:paraId="5FC54BFD" w14:textId="77777777" w:rsidR="00C9030F" w:rsidRPr="00C9030F" w:rsidRDefault="00C9030F" w:rsidP="00C9030F">
      <w:pPr>
        <w:pStyle w:val="NormalWeb"/>
        <w:jc w:val="both"/>
        <w:rPr>
          <w:lang w:val="es-CO"/>
        </w:rPr>
      </w:pPr>
      <w:r w:rsidRPr="00C9030F">
        <w:rPr>
          <w:rStyle w:val="Textoennegrita"/>
          <w:rFonts w:eastAsiaTheme="majorEastAsia"/>
          <w:lang w:val="es-CO"/>
        </w:rPr>
        <w:t>ARTÍCULO PRIMERO.</w:t>
      </w:r>
      <w:r w:rsidRPr="00C9030F">
        <w:rPr>
          <w:lang w:val="es-CO"/>
        </w:rPr>
        <w:t xml:space="preserve"> Actualizar </w:t>
      </w:r>
      <w:r w:rsidRPr="00C9030F">
        <w:rPr>
          <w:rStyle w:val="Textoennegrita"/>
          <w:rFonts w:eastAsiaTheme="majorEastAsia"/>
          <w:b w:val="0"/>
          <w:bCs w:val="0"/>
          <w:lang w:val="es-CO"/>
        </w:rPr>
        <w:t>Código de Integridad y Buen Gobierno</w:t>
      </w:r>
      <w:r w:rsidRPr="00C9030F">
        <w:rPr>
          <w:rStyle w:val="Textoennegrita"/>
          <w:rFonts w:eastAsiaTheme="majorEastAsia"/>
          <w:lang w:val="es-CO"/>
        </w:rPr>
        <w:t xml:space="preserve">, </w:t>
      </w:r>
      <w:r w:rsidRPr="00C9030F">
        <w:rPr>
          <w:lang w:val="es-CO"/>
        </w:rPr>
        <w:t>de la</w:t>
      </w:r>
      <w:r w:rsidRPr="00C9030F">
        <w:rPr>
          <w:rStyle w:val="Textoennegrita"/>
          <w:rFonts w:eastAsiaTheme="majorEastAsia"/>
          <w:lang w:val="es-CO"/>
        </w:rPr>
        <w:t xml:space="preserve"> </w:t>
      </w:r>
      <w:r w:rsidRPr="00C9030F">
        <w:rPr>
          <w:rStyle w:val="Textoennegrita"/>
          <w:rFonts w:eastAsiaTheme="majorEastAsia"/>
          <w:b w:val="0"/>
          <w:bCs w:val="0"/>
          <w:lang w:val="es-CO"/>
        </w:rPr>
        <w:t>E.S.E. Hospital San José del Guaviare</w:t>
      </w:r>
      <w:r w:rsidRPr="00C9030F">
        <w:rPr>
          <w:lang w:val="es-CO"/>
        </w:rPr>
        <w:t xml:space="preserve">, como instrumento institucional de promoción de la ética pública, la transparencia, la cultura del buen servicio y la excelencia en la gestión, el cual incorpora los valores de </w:t>
      </w:r>
      <w:r w:rsidRPr="00C9030F">
        <w:rPr>
          <w:rStyle w:val="Textoennegrita"/>
          <w:rFonts w:eastAsiaTheme="majorEastAsia"/>
          <w:lang w:val="es-CO"/>
        </w:rPr>
        <w:t>Respeto, Compromiso, Honestidad, Diligencia, Justicia, confidencialidad, puntualidad, trabajo en equipo, Innovación y Humanización</w:t>
      </w:r>
      <w:r w:rsidRPr="00C9030F">
        <w:rPr>
          <w:lang w:val="es-CO"/>
        </w:rPr>
        <w:t>.</w:t>
      </w:r>
    </w:p>
    <w:p w14:paraId="2F01084C" w14:textId="3F574717" w:rsidR="00C9030F" w:rsidRPr="00C9030F" w:rsidRDefault="00C9030F" w:rsidP="00C9030F">
      <w:pPr>
        <w:pStyle w:val="NormalWeb"/>
        <w:jc w:val="both"/>
        <w:rPr>
          <w:lang w:val="es-CO"/>
        </w:rPr>
      </w:pPr>
      <w:r w:rsidRPr="00C9030F">
        <w:rPr>
          <w:rStyle w:val="Textoennegrita"/>
          <w:rFonts w:eastAsiaTheme="majorEastAsia"/>
          <w:lang w:val="es-CO"/>
        </w:rPr>
        <w:t xml:space="preserve">ARTÍCULO SEGUNDO. </w:t>
      </w:r>
      <w:r w:rsidRPr="00C9030F">
        <w:rPr>
          <w:rStyle w:val="Textoennegrita"/>
          <w:rFonts w:eastAsiaTheme="majorEastAsia"/>
          <w:b w:val="0"/>
          <w:bCs w:val="0"/>
          <w:lang w:val="es-CO"/>
        </w:rPr>
        <w:t>Derogar</w:t>
      </w:r>
      <w:r w:rsidRPr="00C9030F">
        <w:rPr>
          <w:rStyle w:val="Textoennegrita"/>
          <w:rFonts w:eastAsiaTheme="majorEastAsia"/>
          <w:lang w:val="es-CO"/>
        </w:rPr>
        <w:t xml:space="preserve"> </w:t>
      </w:r>
      <w:r w:rsidRPr="00C9030F">
        <w:rPr>
          <w:lang w:val="es-CO"/>
        </w:rPr>
        <w:t>la Resolución No. 0844 de 30 de diciembre de</w:t>
      </w:r>
      <w:r w:rsidRPr="00C9030F">
        <w:rPr>
          <w:color w:val="FF0000"/>
          <w:lang w:val="es-CO"/>
        </w:rPr>
        <w:t xml:space="preserve"> </w:t>
      </w:r>
      <w:r w:rsidRPr="00C9030F">
        <w:rPr>
          <w:lang w:val="es-CO"/>
        </w:rPr>
        <w:t>2020, “</w:t>
      </w:r>
      <w:r w:rsidRPr="00C9030F">
        <w:rPr>
          <w:i/>
          <w:iCs/>
          <w:lang w:val="es-CO"/>
        </w:rPr>
        <w:t>Por medio de la cual se adoptó el anterior Código de Integridad y Buen Gobierno de la E.S.E. Hospital San José del Guaviare”.</w:t>
      </w:r>
    </w:p>
    <w:p w14:paraId="55A807DA" w14:textId="2E746E7D" w:rsidR="00C9030F" w:rsidRPr="00C9030F" w:rsidRDefault="00C9030F" w:rsidP="00C9030F">
      <w:pPr>
        <w:pStyle w:val="NormalWeb"/>
        <w:jc w:val="both"/>
        <w:rPr>
          <w:lang w:val="es-CO"/>
        </w:rPr>
      </w:pPr>
      <w:r w:rsidRPr="00C9030F">
        <w:rPr>
          <w:rStyle w:val="Textoennegrita"/>
          <w:rFonts w:eastAsiaTheme="majorEastAsia"/>
          <w:lang w:val="es-CO"/>
        </w:rPr>
        <w:t>ARTÍCULO TERCERO.</w:t>
      </w:r>
      <w:r w:rsidRPr="00C9030F">
        <w:rPr>
          <w:lang w:val="es-CO"/>
        </w:rPr>
        <w:t xml:space="preserve"> Socializar el contenido del Código de Integridad y Buen Gobierno, a todos los Servidores Públicos y Contratistas de la entidad, a través de medios institucionales (correo electrónico, intranet, página web, reuniones y actividades de formación), garantizando su conocimiento, apropiación y aplicación.</w:t>
      </w:r>
    </w:p>
    <w:p w14:paraId="249D8264" w14:textId="43DDF5EC" w:rsidR="0008287E" w:rsidRPr="00320DC3" w:rsidRDefault="00C9030F" w:rsidP="00320DC3">
      <w:pPr>
        <w:pStyle w:val="NormalWeb"/>
        <w:jc w:val="both"/>
        <w:rPr>
          <w:lang w:val="es-CO"/>
        </w:rPr>
      </w:pPr>
      <w:r w:rsidRPr="00C9030F">
        <w:rPr>
          <w:rStyle w:val="Textoennegrita"/>
          <w:rFonts w:eastAsiaTheme="majorEastAsia"/>
          <w:lang w:val="es-CO"/>
        </w:rPr>
        <w:t>ARTÍCULO CUARTO.</w:t>
      </w:r>
      <w:r w:rsidRPr="00C9030F">
        <w:rPr>
          <w:lang w:val="es-CO"/>
        </w:rPr>
        <w:t xml:space="preserve"> La presente Resolución rige a partir de la fecha de su expedición y deberá ser publicada en los medios oficiales de la entidad.</w:t>
      </w:r>
    </w:p>
    <w:p w14:paraId="1DECC1A5" w14:textId="1C5FDC92" w:rsidR="002B74B3" w:rsidRPr="00C9030F" w:rsidRDefault="002B74B3" w:rsidP="002B74B3">
      <w:pPr>
        <w:ind w:right="192"/>
        <w:jc w:val="center"/>
        <w:rPr>
          <w:rFonts w:ascii="Times New Roman" w:hAnsi="Times New Roman" w:cs="Times New Roman"/>
          <w:b/>
          <w:sz w:val="24"/>
          <w:szCs w:val="24"/>
          <w:lang w:val="es-CO"/>
        </w:rPr>
      </w:pPr>
      <w:r w:rsidRPr="00C9030F">
        <w:rPr>
          <w:rFonts w:ascii="Times New Roman" w:hAnsi="Times New Roman" w:cs="Times New Roman"/>
          <w:b/>
          <w:sz w:val="24"/>
          <w:szCs w:val="24"/>
          <w:lang w:val="es-CO"/>
        </w:rPr>
        <w:t>COMUNIQUESE Y CUMPLASE,</w:t>
      </w:r>
    </w:p>
    <w:p w14:paraId="1ECD98F5" w14:textId="77777777" w:rsidR="002B74B3" w:rsidRPr="00C9030F" w:rsidRDefault="002B74B3" w:rsidP="002B74B3">
      <w:pPr>
        <w:ind w:right="192"/>
        <w:jc w:val="center"/>
        <w:rPr>
          <w:rFonts w:ascii="Times New Roman" w:hAnsi="Times New Roman" w:cs="Times New Roman"/>
          <w:b/>
          <w:sz w:val="24"/>
          <w:szCs w:val="24"/>
          <w:lang w:val="es-CO"/>
        </w:rPr>
      </w:pPr>
    </w:p>
    <w:p w14:paraId="225DAD6A" w14:textId="35304443" w:rsidR="000261EE" w:rsidRPr="00C9030F" w:rsidRDefault="002B74B3" w:rsidP="002B74B3">
      <w:pPr>
        <w:ind w:right="192"/>
        <w:rPr>
          <w:rFonts w:ascii="Times New Roman" w:hAnsi="Times New Roman" w:cs="Times New Roman"/>
          <w:bCs/>
          <w:sz w:val="24"/>
          <w:szCs w:val="24"/>
          <w:lang w:val="es-CO"/>
        </w:rPr>
      </w:pPr>
      <w:r w:rsidRPr="00C9030F">
        <w:rPr>
          <w:rFonts w:ascii="Times New Roman" w:hAnsi="Times New Roman" w:cs="Times New Roman"/>
          <w:bCs/>
          <w:sz w:val="24"/>
          <w:szCs w:val="24"/>
          <w:lang w:val="es-CO"/>
        </w:rPr>
        <w:t xml:space="preserve">Dada en San José del Guaviare, </w:t>
      </w:r>
    </w:p>
    <w:p w14:paraId="6E25DB1B" w14:textId="77777777" w:rsidR="000261EE" w:rsidRPr="00C9030F" w:rsidRDefault="000261EE" w:rsidP="002B74B3">
      <w:pPr>
        <w:ind w:right="192"/>
        <w:rPr>
          <w:rFonts w:ascii="Times New Roman" w:hAnsi="Times New Roman" w:cs="Times New Roman"/>
          <w:bCs/>
          <w:sz w:val="24"/>
          <w:szCs w:val="24"/>
          <w:lang w:val="es-CO"/>
        </w:rPr>
      </w:pPr>
    </w:p>
    <w:p w14:paraId="099692A4" w14:textId="60512D20" w:rsidR="002B74B3" w:rsidRPr="00C9030F" w:rsidRDefault="002B74B3" w:rsidP="002B74B3">
      <w:pPr>
        <w:spacing w:line="276" w:lineRule="auto"/>
        <w:ind w:left="2832" w:hanging="2832"/>
        <w:jc w:val="both"/>
        <w:rPr>
          <w:rFonts w:ascii="Times New Roman" w:hAnsi="Times New Roman" w:cs="Times New Roman"/>
          <w:sz w:val="24"/>
          <w:szCs w:val="24"/>
          <w:lang w:val="es-CO"/>
        </w:rPr>
      </w:pPr>
      <w:r w:rsidRPr="00C9030F">
        <w:rPr>
          <w:rFonts w:ascii="Times New Roman" w:hAnsi="Times New Roman" w:cs="Times New Roman"/>
          <w:sz w:val="24"/>
          <w:szCs w:val="24"/>
          <w:lang w:val="es-CO"/>
        </w:rPr>
        <w:tab/>
      </w:r>
    </w:p>
    <w:p w14:paraId="65FE9D23" w14:textId="77777777" w:rsidR="00D9279E" w:rsidRPr="00C9030F" w:rsidRDefault="00D9279E" w:rsidP="00D9279E">
      <w:pPr>
        <w:pStyle w:val="Sinespaciado"/>
        <w:jc w:val="center"/>
        <w:rPr>
          <w:rFonts w:ascii="Times New Roman" w:hAnsi="Times New Roman" w:cs="Times New Roman"/>
          <w:b/>
          <w:bCs/>
          <w:sz w:val="24"/>
          <w:szCs w:val="24"/>
          <w:lang w:val="es-CO"/>
        </w:rPr>
      </w:pPr>
      <w:r w:rsidRPr="00C9030F">
        <w:rPr>
          <w:rFonts w:ascii="Times New Roman" w:hAnsi="Times New Roman" w:cs="Times New Roman"/>
          <w:b/>
          <w:bCs/>
          <w:sz w:val="24"/>
          <w:szCs w:val="24"/>
          <w:lang w:val="es-CO"/>
        </w:rPr>
        <w:t>GERMAN AMEZQUITA NIÑO</w:t>
      </w:r>
    </w:p>
    <w:p w14:paraId="21AD1AA9" w14:textId="59504C68" w:rsidR="002B74B3" w:rsidRPr="00C9030F" w:rsidRDefault="00D9279E" w:rsidP="00D9279E">
      <w:pPr>
        <w:pStyle w:val="Sinespaciado"/>
        <w:jc w:val="center"/>
        <w:rPr>
          <w:rFonts w:ascii="Times New Roman" w:hAnsi="Times New Roman" w:cs="Times New Roman"/>
          <w:b/>
          <w:bCs/>
          <w:sz w:val="24"/>
          <w:szCs w:val="24"/>
          <w:lang w:val="es-CO"/>
        </w:rPr>
      </w:pPr>
      <w:r w:rsidRPr="00C9030F">
        <w:rPr>
          <w:rFonts w:ascii="Times New Roman" w:hAnsi="Times New Roman" w:cs="Times New Roman"/>
          <w:b/>
          <w:bCs/>
          <w:sz w:val="24"/>
          <w:szCs w:val="24"/>
          <w:lang w:val="es-CO"/>
        </w:rPr>
        <w:t>GERENTE</w:t>
      </w:r>
    </w:p>
    <w:p w14:paraId="08E49858" w14:textId="77777777" w:rsidR="002B74B3" w:rsidRDefault="002B74B3" w:rsidP="002B74B3">
      <w:pPr>
        <w:pStyle w:val="Sinespaciado"/>
        <w:jc w:val="center"/>
        <w:rPr>
          <w:rFonts w:ascii="Times New Roman" w:hAnsi="Times New Roman" w:cs="Times New Roman"/>
          <w:b/>
          <w:bCs/>
          <w:sz w:val="24"/>
          <w:szCs w:val="24"/>
          <w:lang w:val="es-CO"/>
        </w:rPr>
      </w:pPr>
      <w:r w:rsidRPr="00C9030F">
        <w:rPr>
          <w:rFonts w:ascii="Times New Roman" w:hAnsi="Times New Roman" w:cs="Times New Roman"/>
          <w:b/>
          <w:bCs/>
          <w:sz w:val="24"/>
          <w:szCs w:val="24"/>
          <w:lang w:val="es-CO"/>
        </w:rPr>
        <w:t>E.S.E HOSPITAL SAN JOSE DEL GUAVIARE</w:t>
      </w:r>
    </w:p>
    <w:p w14:paraId="7A0B063B" w14:textId="77777777" w:rsidR="00320DC3" w:rsidRPr="00C9030F" w:rsidRDefault="00320DC3" w:rsidP="002B74B3">
      <w:pPr>
        <w:pStyle w:val="Sinespaciado"/>
        <w:jc w:val="center"/>
        <w:rPr>
          <w:rFonts w:ascii="Times New Roman" w:hAnsi="Times New Roman" w:cs="Times New Roman"/>
          <w:b/>
          <w:bCs/>
          <w:sz w:val="16"/>
          <w:szCs w:val="16"/>
          <w:lang w:val="es-CO"/>
        </w:rPr>
      </w:pPr>
    </w:p>
    <w:tbl>
      <w:tblPr>
        <w:tblStyle w:val="Tablaconcuadrcula"/>
        <w:tblW w:w="9385" w:type="dxa"/>
        <w:tblInd w:w="-34" w:type="dxa"/>
        <w:tblLook w:val="04A0" w:firstRow="1" w:lastRow="0" w:firstColumn="1" w:lastColumn="0" w:noHBand="0" w:noVBand="1"/>
      </w:tblPr>
      <w:tblGrid>
        <w:gridCol w:w="1447"/>
        <w:gridCol w:w="2551"/>
        <w:gridCol w:w="5387"/>
      </w:tblGrid>
      <w:tr w:rsidR="002B74B3" w:rsidRPr="005126FC" w14:paraId="22BE0CBD" w14:textId="77777777" w:rsidTr="00D9279E">
        <w:trPr>
          <w:trHeight w:val="280"/>
        </w:trPr>
        <w:tc>
          <w:tcPr>
            <w:tcW w:w="1447" w:type="dxa"/>
            <w:vAlign w:val="center"/>
          </w:tcPr>
          <w:p w14:paraId="44B51E5E" w14:textId="77777777" w:rsidR="002B74B3" w:rsidRPr="00320DC3" w:rsidRDefault="002B74B3"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Proyectó:</w:t>
            </w:r>
          </w:p>
        </w:tc>
        <w:tc>
          <w:tcPr>
            <w:tcW w:w="2551" w:type="dxa"/>
            <w:vAlign w:val="center"/>
          </w:tcPr>
          <w:p w14:paraId="735AD10A" w14:textId="021880FB" w:rsidR="002B74B3" w:rsidRPr="00320DC3" w:rsidRDefault="00974CCD"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 xml:space="preserve">Erika yulieth pinto reyes </w:t>
            </w:r>
          </w:p>
        </w:tc>
        <w:tc>
          <w:tcPr>
            <w:tcW w:w="5387" w:type="dxa"/>
            <w:vAlign w:val="center"/>
          </w:tcPr>
          <w:p w14:paraId="7E12651D" w14:textId="172FF260" w:rsidR="002B74B3" w:rsidRPr="00320DC3" w:rsidRDefault="00974CCD"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Profesional</w:t>
            </w:r>
            <w:r w:rsidR="00D9279E" w:rsidRPr="00320DC3">
              <w:rPr>
                <w:rFonts w:ascii="Times New Roman" w:hAnsi="Times New Roman" w:cs="Times New Roman"/>
                <w:bCs/>
                <w:i w:val="0"/>
                <w:sz w:val="12"/>
                <w:szCs w:val="12"/>
              </w:rPr>
              <w:t xml:space="preserve"> de apoyo</w:t>
            </w:r>
            <w:r w:rsidR="002B74B3" w:rsidRPr="00320DC3">
              <w:rPr>
                <w:rFonts w:ascii="Times New Roman" w:hAnsi="Times New Roman" w:cs="Times New Roman"/>
                <w:bCs/>
                <w:i w:val="0"/>
                <w:sz w:val="12"/>
                <w:szCs w:val="12"/>
              </w:rPr>
              <w:t xml:space="preserve"> – </w:t>
            </w:r>
            <w:r w:rsidR="00D9279E" w:rsidRPr="00320DC3">
              <w:rPr>
                <w:rFonts w:ascii="Times New Roman" w:hAnsi="Times New Roman" w:cs="Times New Roman"/>
                <w:bCs/>
                <w:i w:val="0"/>
                <w:sz w:val="12"/>
                <w:szCs w:val="12"/>
              </w:rPr>
              <w:t>contratista-</w:t>
            </w:r>
            <w:r w:rsidR="002B74B3" w:rsidRPr="00320DC3">
              <w:rPr>
                <w:rFonts w:ascii="Times New Roman" w:hAnsi="Times New Roman" w:cs="Times New Roman"/>
                <w:bCs/>
                <w:i w:val="0"/>
                <w:sz w:val="12"/>
                <w:szCs w:val="12"/>
              </w:rPr>
              <w:t>Talento Humano, E.S.E Hospital San José del Guaviare</w:t>
            </w:r>
          </w:p>
        </w:tc>
      </w:tr>
      <w:tr w:rsidR="002B74B3" w:rsidRPr="005126FC" w14:paraId="4DF903B4" w14:textId="77777777" w:rsidTr="00320DC3">
        <w:trPr>
          <w:trHeight w:val="260"/>
        </w:trPr>
        <w:tc>
          <w:tcPr>
            <w:tcW w:w="1447" w:type="dxa"/>
            <w:vAlign w:val="center"/>
          </w:tcPr>
          <w:p w14:paraId="6FFB643B" w14:textId="4C65B4D0" w:rsidR="002B74B3" w:rsidRPr="00320DC3" w:rsidRDefault="002B74B3"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Revisó</w:t>
            </w:r>
            <w:r w:rsidR="00D9279E" w:rsidRPr="00320DC3">
              <w:rPr>
                <w:rFonts w:ascii="Times New Roman" w:hAnsi="Times New Roman" w:cs="Times New Roman"/>
                <w:bCs/>
                <w:i w:val="0"/>
                <w:sz w:val="12"/>
                <w:szCs w:val="12"/>
              </w:rPr>
              <w:t xml:space="preserve"> y aprobó:</w:t>
            </w:r>
          </w:p>
        </w:tc>
        <w:tc>
          <w:tcPr>
            <w:tcW w:w="2551" w:type="dxa"/>
            <w:vAlign w:val="center"/>
          </w:tcPr>
          <w:p w14:paraId="1A4126C5" w14:textId="68421247" w:rsidR="002B74B3" w:rsidRPr="00320DC3" w:rsidRDefault="00D9279E"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Dora Judith Cuadrado Orjuela</w:t>
            </w:r>
          </w:p>
        </w:tc>
        <w:tc>
          <w:tcPr>
            <w:tcW w:w="5387" w:type="dxa"/>
            <w:vAlign w:val="center"/>
          </w:tcPr>
          <w:p w14:paraId="50790671" w14:textId="6DE9291E" w:rsidR="002B74B3" w:rsidRPr="00320DC3" w:rsidRDefault="00D9279E"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Profesional Universitario – Talento Humano, ESE Hospital San José del Guaviare</w:t>
            </w:r>
          </w:p>
        </w:tc>
      </w:tr>
      <w:tr w:rsidR="00D9279E" w:rsidRPr="005126FC" w14:paraId="720A8F91" w14:textId="77777777" w:rsidTr="00D9279E">
        <w:trPr>
          <w:trHeight w:val="280"/>
        </w:trPr>
        <w:tc>
          <w:tcPr>
            <w:tcW w:w="1447" w:type="dxa"/>
            <w:vAlign w:val="center"/>
          </w:tcPr>
          <w:p w14:paraId="39AAF6F9" w14:textId="0F265131" w:rsidR="00D9279E" w:rsidRPr="00320DC3" w:rsidRDefault="00D9279E"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Revisó:</w:t>
            </w:r>
          </w:p>
        </w:tc>
        <w:tc>
          <w:tcPr>
            <w:tcW w:w="2551" w:type="dxa"/>
            <w:vAlign w:val="center"/>
          </w:tcPr>
          <w:p w14:paraId="6ED17CAE" w14:textId="5140E2E8" w:rsidR="00D9279E" w:rsidRPr="00320DC3" w:rsidRDefault="00D9279E"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Jorge Alberto Sarmiento pardo</w:t>
            </w:r>
          </w:p>
        </w:tc>
        <w:tc>
          <w:tcPr>
            <w:tcW w:w="5387" w:type="dxa"/>
            <w:vAlign w:val="center"/>
          </w:tcPr>
          <w:p w14:paraId="75A91153" w14:textId="40B3EF4E" w:rsidR="00D9279E" w:rsidRPr="00320DC3" w:rsidRDefault="00D9279E" w:rsidP="00EB1716">
            <w:pPr>
              <w:pStyle w:val="Textoindependiente"/>
              <w:rPr>
                <w:rFonts w:ascii="Times New Roman" w:hAnsi="Times New Roman" w:cs="Times New Roman"/>
                <w:bCs/>
                <w:i w:val="0"/>
                <w:sz w:val="12"/>
                <w:szCs w:val="12"/>
              </w:rPr>
            </w:pPr>
            <w:r w:rsidRPr="00320DC3">
              <w:rPr>
                <w:rFonts w:ascii="Times New Roman" w:hAnsi="Times New Roman" w:cs="Times New Roman"/>
                <w:bCs/>
                <w:i w:val="0"/>
                <w:sz w:val="12"/>
                <w:szCs w:val="12"/>
              </w:rPr>
              <w:t>Asesor de Gerencia – Contratista - ESE Hospital San José del Guaviare</w:t>
            </w:r>
          </w:p>
        </w:tc>
      </w:tr>
    </w:tbl>
    <w:p w14:paraId="7103068B" w14:textId="77777777" w:rsidR="00660E04" w:rsidRPr="00C9030F" w:rsidRDefault="00660E04" w:rsidP="00C53DA8">
      <w:pPr>
        <w:pStyle w:val="Sinespaciado"/>
        <w:rPr>
          <w:rFonts w:ascii="Times New Roman" w:hAnsi="Times New Roman" w:cs="Times New Roman"/>
          <w:sz w:val="24"/>
          <w:szCs w:val="24"/>
          <w:lang w:val="es-CO"/>
        </w:rPr>
      </w:pPr>
    </w:p>
    <w:sectPr w:rsidR="00660E04" w:rsidRPr="00C9030F">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2303" w14:textId="77777777" w:rsidR="009C1089" w:rsidRDefault="009C1089" w:rsidP="00B228D9">
      <w:pPr>
        <w:spacing w:after="0" w:line="240" w:lineRule="auto"/>
      </w:pPr>
      <w:r>
        <w:separator/>
      </w:r>
    </w:p>
  </w:endnote>
  <w:endnote w:type="continuationSeparator" w:id="0">
    <w:p w14:paraId="75BF4455" w14:textId="77777777" w:rsidR="009C1089" w:rsidRDefault="009C1089" w:rsidP="00B2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9509" w14:textId="013AA1BF" w:rsidR="00B228D9" w:rsidRPr="00D52ECB" w:rsidRDefault="00C53DA8" w:rsidP="00C53DA8">
    <w:pPr>
      <w:pStyle w:val="Piedepgina"/>
      <w:tabs>
        <w:tab w:val="center" w:pos="4140"/>
        <w:tab w:val="right" w:pos="8640"/>
      </w:tabs>
      <w:rPr>
        <w:rFonts w:ascii="Times New Roman" w:hAnsi="Times New Roman" w:cs="Times New Roman"/>
        <w:b/>
        <w:bCs/>
        <w:i/>
        <w:iCs/>
        <w:lang w:val="es-MX"/>
      </w:rPr>
    </w:pPr>
    <w:r>
      <w:rPr>
        <w:rFonts w:ascii="Berlin Sans FB Demi" w:hAnsi="Berlin Sans FB Demi"/>
        <w:noProof/>
        <w:color w:val="0070C0"/>
      </w:rPr>
      <w:drawing>
        <wp:anchor distT="0" distB="0" distL="114300" distR="114300" simplePos="0" relativeHeight="251668480" behindDoc="0" locked="0" layoutInCell="1" allowOverlap="1" wp14:anchorId="119F8DE9" wp14:editId="64F7606A">
          <wp:simplePos x="0" y="0"/>
          <wp:positionH relativeFrom="rightMargin">
            <wp:align>left</wp:align>
          </wp:positionH>
          <wp:positionV relativeFrom="page">
            <wp:posOffset>8628077</wp:posOffset>
          </wp:positionV>
          <wp:extent cx="834887" cy="795130"/>
          <wp:effectExtent l="0" t="0" r="0" b="0"/>
          <wp:wrapThrough wrapText="bothSides">
            <wp:wrapPolygon edited="0">
              <wp:start x="3945" y="0"/>
              <wp:lineTo x="1479" y="3105"/>
              <wp:lineTo x="493" y="5693"/>
              <wp:lineTo x="986" y="17080"/>
              <wp:lineTo x="4438" y="19668"/>
              <wp:lineTo x="4932" y="20703"/>
              <wp:lineTo x="15781" y="20703"/>
              <wp:lineTo x="16274" y="19668"/>
              <wp:lineTo x="20219" y="17080"/>
              <wp:lineTo x="20712" y="5693"/>
              <wp:lineTo x="19233" y="2588"/>
              <wp:lineTo x="16767" y="0"/>
              <wp:lineTo x="3945"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r="9402" b="25555"/>
                  <a:stretch>
                    <a:fillRect/>
                  </a:stretch>
                </pic:blipFill>
                <pic:spPr bwMode="auto">
                  <a:xfrm>
                    <a:off x="0" y="0"/>
                    <a:ext cx="834887" cy="795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87096" w14:textId="4B73A560" w:rsidR="00B228D9" w:rsidRPr="00544C0D" w:rsidRDefault="00B228D9" w:rsidP="00B228D9">
    <w:pPr>
      <w:pStyle w:val="Piedepgina"/>
      <w:jc w:val="center"/>
      <w:rPr>
        <w:rFonts w:ascii="Century Gothic" w:hAnsi="Century Gothic"/>
        <w:color w:val="000000"/>
        <w:sz w:val="16"/>
        <w:szCs w:val="16"/>
        <w:lang w:val="es-MX"/>
      </w:rPr>
    </w:pPr>
    <w:r>
      <w:rPr>
        <w:rFonts w:ascii="Century Gothic" w:hAnsi="Century Gothic"/>
        <w:noProof/>
        <w:color w:val="000000"/>
        <w:sz w:val="16"/>
        <w:szCs w:val="16"/>
      </w:rPr>
      <mc:AlternateContent>
        <mc:Choice Requires="wps">
          <w:drawing>
            <wp:anchor distT="0" distB="0" distL="114300" distR="114300" simplePos="0" relativeHeight="251664384" behindDoc="0" locked="0" layoutInCell="1" allowOverlap="1" wp14:anchorId="6DAD8FAD" wp14:editId="76FCC1FF">
              <wp:simplePos x="0" y="0"/>
              <wp:positionH relativeFrom="column">
                <wp:posOffset>-163830</wp:posOffset>
              </wp:positionH>
              <wp:positionV relativeFrom="paragraph">
                <wp:posOffset>57785</wp:posOffset>
              </wp:positionV>
              <wp:extent cx="5744845" cy="0"/>
              <wp:effectExtent l="0" t="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6416" id="Conector recto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55pt" to="4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" strokeweight="4.5pt">
              <v:stroke linestyle="thinThick"/>
            </v:line>
          </w:pict>
        </mc:Fallback>
      </mc:AlternateContent>
    </w:r>
  </w:p>
  <w:p w14:paraId="79938FCB" w14:textId="5081EF8A" w:rsidR="00C53DA8" w:rsidRPr="00EC65C3" w:rsidRDefault="00C53DA8" w:rsidP="00C53DA8">
    <w:pPr>
      <w:pStyle w:val="Piedepgina"/>
      <w:tabs>
        <w:tab w:val="center" w:pos="4140"/>
        <w:tab w:val="right" w:pos="8640"/>
      </w:tabs>
      <w:jc w:val="center"/>
      <w:rPr>
        <w:noProof/>
      </w:rPr>
    </w:pPr>
    <w:bookmarkStart w:id="1" w:name="_Hlk192768804"/>
    <w:r>
      <w:rPr>
        <w:rFonts w:ascii="Times New Roman" w:hAnsi="Times New Roman" w:cs="Times New Roman"/>
        <w:noProof/>
        <w:lang w:val="es-MX"/>
      </w:rPr>
      <w:drawing>
        <wp:anchor distT="0" distB="0" distL="114300" distR="114300" simplePos="0" relativeHeight="251670528" behindDoc="0" locked="0" layoutInCell="1" allowOverlap="1" wp14:anchorId="782F430C" wp14:editId="482C1147">
          <wp:simplePos x="0" y="0"/>
          <wp:positionH relativeFrom="column">
            <wp:posOffset>6871335</wp:posOffset>
          </wp:positionH>
          <wp:positionV relativeFrom="paragraph">
            <wp:posOffset>9046210</wp:posOffset>
          </wp:positionV>
          <wp:extent cx="425450" cy="490220"/>
          <wp:effectExtent l="0" t="0" r="12700" b="508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54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A9C">
      <w:rPr>
        <w:rFonts w:ascii="Berlin Sans FB Demi" w:hAnsi="Berlin Sans FB Demi"/>
        <w:color w:val="0070C0"/>
      </w:rPr>
      <w:t>TU SALUD, NUESTRO COMPROMISO</w:t>
    </w:r>
  </w:p>
  <w:p w14:paraId="2D004E3E" w14:textId="77777777" w:rsidR="00C53DA8" w:rsidRPr="00974CCD" w:rsidRDefault="00C53DA8" w:rsidP="00C53DA8">
    <w:pPr>
      <w:pStyle w:val="Sinespaciado"/>
      <w:jc w:val="center"/>
      <w:rPr>
        <w:rFonts w:ascii="Century Gothic" w:hAnsi="Century Gothic"/>
        <w:sz w:val="16"/>
        <w:szCs w:val="16"/>
        <w:lang w:val="es-CO"/>
      </w:rPr>
    </w:pPr>
    <w:r w:rsidRPr="00974CCD">
      <w:rPr>
        <w:rFonts w:ascii="Century Gothic" w:hAnsi="Century Gothic"/>
        <w:sz w:val="16"/>
        <w:szCs w:val="16"/>
        <w:lang w:val="es-CO"/>
      </w:rPr>
      <w:t>San José Del Guaviare. Calle 12 Carrera 20 - B. La Esperanza</w:t>
    </w:r>
  </w:p>
  <w:p w14:paraId="7FC65EC9" w14:textId="77777777" w:rsidR="00C53DA8" w:rsidRPr="00974CCD" w:rsidRDefault="00C53DA8" w:rsidP="00C53DA8">
    <w:pPr>
      <w:tabs>
        <w:tab w:val="center" w:pos="4252"/>
        <w:tab w:val="right" w:pos="8504"/>
      </w:tabs>
      <w:jc w:val="center"/>
      <w:rPr>
        <w:rFonts w:ascii="Century Gothic" w:hAnsi="Century Gothic"/>
        <w:color w:val="000000"/>
        <w:sz w:val="18"/>
        <w:szCs w:val="18"/>
        <w:lang w:val="es-CO"/>
      </w:rPr>
    </w:pPr>
    <w:r w:rsidRPr="00974CCD">
      <w:rPr>
        <w:rFonts w:ascii="Century Gothic" w:hAnsi="Century Gothic"/>
        <w:sz w:val="16"/>
        <w:szCs w:val="16"/>
        <w:lang w:val="es-CO"/>
      </w:rPr>
      <w:t xml:space="preserve">Página Web </w:t>
    </w:r>
    <w:r w:rsidR="00000000">
      <w:fldChar w:fldCharType="begin"/>
    </w:r>
    <w:r w:rsidR="00000000" w:rsidRPr="005126FC">
      <w:rPr>
        <w:lang w:val="es-CO"/>
      </w:rPr>
      <w:instrText>HYPERLINK "http://www.esehospitalguaviare.gov.co"</w:instrText>
    </w:r>
    <w:r w:rsidR="00000000">
      <w:fldChar w:fldCharType="separate"/>
    </w:r>
    <w:r w:rsidRPr="00974CCD">
      <w:rPr>
        <w:rFonts w:ascii="Century Gothic" w:hAnsi="Century Gothic"/>
        <w:color w:val="0000FF"/>
        <w:sz w:val="16"/>
        <w:szCs w:val="16"/>
        <w:u w:val="single"/>
        <w:lang w:val="es-CO"/>
      </w:rPr>
      <w:t>www.esehospitalguaviare.gov.co</w:t>
    </w:r>
    <w:r w:rsidR="00000000">
      <w:rPr>
        <w:rFonts w:ascii="Century Gothic" w:hAnsi="Century Gothic"/>
        <w:color w:val="0000FF"/>
        <w:sz w:val="16"/>
        <w:szCs w:val="16"/>
        <w:u w:val="single"/>
        <w:lang w:val="es-CO"/>
      </w:rPr>
      <w:fldChar w:fldCharType="end"/>
    </w:r>
    <w:r w:rsidRPr="00974CCD">
      <w:rPr>
        <w:rFonts w:ascii="Century Gothic" w:hAnsi="Century Gothic"/>
        <w:color w:val="000000"/>
        <w:sz w:val="18"/>
        <w:szCs w:val="18"/>
        <w:lang w:val="es-CO"/>
      </w:rPr>
      <w:t xml:space="preserve">  </w:t>
    </w:r>
    <w:bookmarkEnd w:id="1"/>
  </w:p>
  <w:p w14:paraId="662A2CC4" w14:textId="495C6B77" w:rsidR="00B228D9" w:rsidRPr="00974CCD" w:rsidRDefault="00B228D9" w:rsidP="00C53DA8">
    <w:pPr>
      <w:pStyle w:val="Sinespaciado"/>
      <w:jc w:val="center"/>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4990" w14:textId="77777777" w:rsidR="009C1089" w:rsidRDefault="009C1089" w:rsidP="00B228D9">
      <w:pPr>
        <w:spacing w:after="0" w:line="240" w:lineRule="auto"/>
      </w:pPr>
      <w:r>
        <w:separator/>
      </w:r>
    </w:p>
  </w:footnote>
  <w:footnote w:type="continuationSeparator" w:id="0">
    <w:p w14:paraId="5FBC62B4" w14:textId="77777777" w:rsidR="009C1089" w:rsidRDefault="009C1089" w:rsidP="00B22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FB28" w14:textId="77777777" w:rsidR="00C53DA8" w:rsidRPr="00074C6A" w:rsidRDefault="00C53DA8" w:rsidP="00C53DA8">
    <w:pPr>
      <w:pStyle w:val="Encabezado"/>
      <w:jc w:val="right"/>
      <w:rPr>
        <w:rFonts w:ascii="Century Gothic" w:hAnsi="Century Gothic" w:cs="Calibri"/>
        <w:bCs/>
        <w:i/>
        <w:sz w:val="20"/>
        <w:szCs w:val="20"/>
      </w:rPr>
    </w:pPr>
    <w:r>
      <w:rPr>
        <w:rFonts w:ascii="Book Antiqua" w:eastAsia="Calibri" w:hAnsi="Book Antiqua"/>
        <w:b/>
        <w:i/>
        <w:noProof/>
        <w:sz w:val="18"/>
        <w:szCs w:val="18"/>
        <w:lang w:val="es-MX" w:eastAsia="es-CO"/>
      </w:rPr>
      <w:drawing>
        <wp:anchor distT="0" distB="0" distL="114300" distR="114300" simplePos="0" relativeHeight="251666432" behindDoc="0" locked="0" layoutInCell="1" allowOverlap="1" wp14:anchorId="6A275883" wp14:editId="2B861E82">
          <wp:simplePos x="0" y="0"/>
          <wp:positionH relativeFrom="margin">
            <wp:align>left</wp:align>
          </wp:positionH>
          <wp:positionV relativeFrom="paragraph">
            <wp:posOffset>-247070</wp:posOffset>
          </wp:positionV>
          <wp:extent cx="876300" cy="905510"/>
          <wp:effectExtent l="0" t="0" r="0" b="8890"/>
          <wp:wrapThrough wrapText="bothSides">
            <wp:wrapPolygon edited="0">
              <wp:start x="6574" y="0"/>
              <wp:lineTo x="3757" y="2727"/>
              <wp:lineTo x="1878" y="5453"/>
              <wp:lineTo x="1878" y="9088"/>
              <wp:lineTo x="5165" y="14541"/>
              <wp:lineTo x="0" y="15905"/>
              <wp:lineTo x="0" y="21358"/>
              <wp:lineTo x="21130" y="21358"/>
              <wp:lineTo x="21130" y="15905"/>
              <wp:lineTo x="18313" y="7271"/>
              <wp:lineTo x="16435" y="0"/>
              <wp:lineTo x="6574"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8D9" w:rsidRPr="00544C0D">
      <w:rPr>
        <w:rFonts w:ascii="Book Antiqua" w:eastAsia="Calibri" w:hAnsi="Book Antiqua"/>
        <w:b/>
        <w:i/>
        <w:noProof/>
        <w:lang w:val="es-MX" w:eastAsia="es-CO"/>
      </w:rPr>
      <w:t xml:space="preserve"> </w:t>
    </w:r>
    <w:bookmarkStart w:id="0" w:name="_Hlk188973590"/>
    <w:r w:rsidRPr="00074C6A">
      <w:rPr>
        <w:rFonts w:ascii="Century Gothic" w:eastAsia="Cambria Math" w:hAnsi="Century Gothic" w:cs="Calibri"/>
        <w:bCs/>
        <w:i/>
        <w:noProof/>
        <w:sz w:val="20"/>
        <w:szCs w:val="20"/>
        <w:lang w:eastAsia="es-CO"/>
      </w:rPr>
      <w:t>TU SALUD, NUESTRO COMPROMISO</w:t>
    </w:r>
  </w:p>
  <w:p w14:paraId="136D202D" w14:textId="77777777" w:rsidR="00C53DA8" w:rsidRPr="00074C6A" w:rsidRDefault="00C53DA8" w:rsidP="00C53DA8">
    <w:pPr>
      <w:pStyle w:val="Encabezado"/>
      <w:jc w:val="right"/>
      <w:rPr>
        <w:rFonts w:ascii="Century Gothic" w:hAnsi="Century Gothic" w:cs="Times New Roman"/>
        <w:i/>
        <w:sz w:val="20"/>
        <w:szCs w:val="20"/>
      </w:rPr>
    </w:pPr>
    <w:r w:rsidRPr="00074C6A">
      <w:rPr>
        <w:rFonts w:ascii="Century Gothic" w:hAnsi="Century Gothic" w:cs="Times New Roman"/>
        <w:i/>
        <w:sz w:val="20"/>
        <w:szCs w:val="20"/>
      </w:rPr>
      <w:t>Código de prestador</w:t>
    </w:r>
  </w:p>
  <w:p w14:paraId="5C780E60" w14:textId="77777777" w:rsidR="00C53DA8" w:rsidRPr="00074C6A" w:rsidRDefault="00C53DA8" w:rsidP="00C53DA8">
    <w:pPr>
      <w:pStyle w:val="Encabezado"/>
      <w:jc w:val="right"/>
      <w:rPr>
        <w:rFonts w:ascii="Century Gothic" w:hAnsi="Century Gothic" w:cs="Times New Roman"/>
        <w:i/>
        <w:sz w:val="20"/>
        <w:szCs w:val="20"/>
      </w:rPr>
    </w:pPr>
    <w:r w:rsidRPr="00074C6A">
      <w:rPr>
        <w:rFonts w:ascii="Century Gothic" w:hAnsi="Century Gothic" w:cs="Times New Roman"/>
        <w:i/>
        <w:sz w:val="20"/>
        <w:szCs w:val="20"/>
      </w:rPr>
      <w:t>95 001 0000101</w:t>
    </w:r>
  </w:p>
  <w:p w14:paraId="04CC6347" w14:textId="77777777" w:rsidR="00C53DA8" w:rsidRPr="00074C6A" w:rsidRDefault="00C53DA8" w:rsidP="00C53DA8">
    <w:pPr>
      <w:pStyle w:val="Encabezado"/>
      <w:jc w:val="right"/>
      <w:rPr>
        <w:rFonts w:ascii="Century Gothic" w:hAnsi="Century Gothic" w:cs="Times New Roman"/>
        <w:i/>
        <w:sz w:val="20"/>
        <w:szCs w:val="20"/>
      </w:rPr>
    </w:pPr>
    <w:r w:rsidRPr="00074C6A">
      <w:rPr>
        <w:rFonts w:ascii="Century Gothic" w:hAnsi="Century Gothic" w:cs="Times New Roman"/>
        <w:i/>
        <w:sz w:val="20"/>
        <w:szCs w:val="20"/>
      </w:rPr>
      <w:t>Nit – 832001966-2</w:t>
    </w:r>
  </w:p>
  <w:p w14:paraId="73CEF03E" w14:textId="6120A9CC" w:rsidR="00B228D9" w:rsidRPr="00C53DA8" w:rsidRDefault="00C53DA8" w:rsidP="00C53DA8">
    <w:pPr>
      <w:pStyle w:val="Encabezado"/>
      <w:rPr>
        <w:rFonts w:ascii="Century Gothic" w:hAnsi="Century Gothic" w:cs="Times New Roman"/>
        <w:b/>
        <w:bCs/>
        <w:i/>
        <w:sz w:val="20"/>
        <w:szCs w:val="20"/>
      </w:rPr>
    </w:pPr>
    <w:r>
      <w:rPr>
        <w:rFonts w:ascii="Times New Roman" w:hAnsi="Times New Roman" w:cs="Times New Roman"/>
        <w:b/>
        <w:bCs/>
        <w:i/>
        <w:sz w:val="22"/>
        <w:szCs w:val="22"/>
      </w:rPr>
      <w:t xml:space="preserve">                    </w:t>
    </w:r>
    <w:r w:rsidR="00B228D9" w:rsidRPr="00C53DA8">
      <w:rPr>
        <w:rFonts w:ascii="Century Gothic" w:hAnsi="Century Gothic" w:cs="Times New Roman"/>
        <w:b/>
        <w:bCs/>
        <w:i/>
        <w:sz w:val="20"/>
        <w:szCs w:val="20"/>
      </w:rPr>
      <w:t>ÁREA DE TALENTO HUMANO</w:t>
    </w:r>
  </w:p>
  <w:bookmarkEnd w:id="0"/>
  <w:p w14:paraId="3534BA19" w14:textId="5D366EDC" w:rsidR="00B228D9" w:rsidRDefault="00B228D9">
    <w:pPr>
      <w:pStyle w:val="Encabezado"/>
    </w:pPr>
    <w:r>
      <w:rPr>
        <w:rFonts w:ascii="Book Antiqua" w:hAnsi="Book Antiqua"/>
        <w:i/>
        <w:noProof/>
        <w:sz w:val="18"/>
      </w:rPr>
      <mc:AlternateContent>
        <mc:Choice Requires="wps">
          <w:drawing>
            <wp:anchor distT="0" distB="0" distL="114300" distR="114300" simplePos="0" relativeHeight="251661312" behindDoc="0" locked="0" layoutInCell="1" allowOverlap="1" wp14:anchorId="5176E912" wp14:editId="7BA8DF7A">
              <wp:simplePos x="0" y="0"/>
              <wp:positionH relativeFrom="column">
                <wp:posOffset>0</wp:posOffset>
              </wp:positionH>
              <wp:positionV relativeFrom="paragraph">
                <wp:posOffset>32385</wp:posOffset>
              </wp:positionV>
              <wp:extent cx="6378575" cy="0"/>
              <wp:effectExtent l="36195" t="32385" r="33655" b="342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85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AE458" id="Line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502.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" strokeweight="4.5pt">
              <v:stroke linestyle="thinThi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D9"/>
    <w:rsid w:val="00021E4A"/>
    <w:rsid w:val="000261EE"/>
    <w:rsid w:val="00055393"/>
    <w:rsid w:val="0008287E"/>
    <w:rsid w:val="001C083A"/>
    <w:rsid w:val="001D3871"/>
    <w:rsid w:val="002A4E7D"/>
    <w:rsid w:val="002B74B3"/>
    <w:rsid w:val="00302B71"/>
    <w:rsid w:val="0031272E"/>
    <w:rsid w:val="00320DC3"/>
    <w:rsid w:val="00335C6C"/>
    <w:rsid w:val="00345E68"/>
    <w:rsid w:val="003A2936"/>
    <w:rsid w:val="003F16A2"/>
    <w:rsid w:val="00415DB1"/>
    <w:rsid w:val="00487208"/>
    <w:rsid w:val="0049046C"/>
    <w:rsid w:val="004D21F4"/>
    <w:rsid w:val="005126FC"/>
    <w:rsid w:val="00566C62"/>
    <w:rsid w:val="0058507E"/>
    <w:rsid w:val="005B5EDD"/>
    <w:rsid w:val="005C54D2"/>
    <w:rsid w:val="005E0AD0"/>
    <w:rsid w:val="005E3749"/>
    <w:rsid w:val="00660E04"/>
    <w:rsid w:val="00666324"/>
    <w:rsid w:val="00701F11"/>
    <w:rsid w:val="0071082A"/>
    <w:rsid w:val="007B5146"/>
    <w:rsid w:val="007D6076"/>
    <w:rsid w:val="00824DE4"/>
    <w:rsid w:val="00851B36"/>
    <w:rsid w:val="0087177A"/>
    <w:rsid w:val="00974CCD"/>
    <w:rsid w:val="009A28C8"/>
    <w:rsid w:val="009C1089"/>
    <w:rsid w:val="009C10AF"/>
    <w:rsid w:val="009C3389"/>
    <w:rsid w:val="009E63C4"/>
    <w:rsid w:val="00A057F7"/>
    <w:rsid w:val="00AA2CA9"/>
    <w:rsid w:val="00B228D9"/>
    <w:rsid w:val="00B90C5A"/>
    <w:rsid w:val="00BF527C"/>
    <w:rsid w:val="00C04DE9"/>
    <w:rsid w:val="00C53DA8"/>
    <w:rsid w:val="00C9030F"/>
    <w:rsid w:val="00D37791"/>
    <w:rsid w:val="00D8380A"/>
    <w:rsid w:val="00D9279E"/>
    <w:rsid w:val="00E12007"/>
    <w:rsid w:val="00E30830"/>
    <w:rsid w:val="00E451C8"/>
    <w:rsid w:val="00F61DD7"/>
    <w:rsid w:val="00F8290A"/>
    <w:rsid w:val="00FF30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1A30A"/>
  <w15:chartTrackingRefBased/>
  <w15:docId w15:val="{C4C83056-EBC2-48B2-8127-2E356C8E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D9"/>
    <w:pPr>
      <w:spacing w:line="259" w:lineRule="auto"/>
    </w:pPr>
    <w:rPr>
      <w:kern w:val="0"/>
      <w:sz w:val="22"/>
      <w:szCs w:val="22"/>
      <w:lang w:val="en-US"/>
      <w14:ligatures w14:val="none"/>
    </w:rPr>
  </w:style>
  <w:style w:type="paragraph" w:styleId="Ttulo1">
    <w:name w:val="heading 1"/>
    <w:basedOn w:val="Normal"/>
    <w:next w:val="Normal"/>
    <w:link w:val="Ttulo1Car"/>
    <w:uiPriority w:val="9"/>
    <w:qFormat/>
    <w:rsid w:val="00B228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14:ligatures w14:val="standardContextual"/>
    </w:rPr>
  </w:style>
  <w:style w:type="paragraph" w:styleId="Ttulo2">
    <w:name w:val="heading 2"/>
    <w:basedOn w:val="Normal"/>
    <w:next w:val="Normal"/>
    <w:link w:val="Ttulo2Car"/>
    <w:uiPriority w:val="9"/>
    <w:semiHidden/>
    <w:unhideWhenUsed/>
    <w:qFormat/>
    <w:rsid w:val="00B228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14:ligatures w14:val="standardContextual"/>
    </w:rPr>
  </w:style>
  <w:style w:type="paragraph" w:styleId="Ttulo3">
    <w:name w:val="heading 3"/>
    <w:basedOn w:val="Normal"/>
    <w:next w:val="Normal"/>
    <w:link w:val="Ttulo3Car"/>
    <w:uiPriority w:val="9"/>
    <w:semiHidden/>
    <w:unhideWhenUsed/>
    <w:qFormat/>
    <w:rsid w:val="00B228D9"/>
    <w:pPr>
      <w:keepNext/>
      <w:keepLines/>
      <w:spacing w:before="160" w:after="80" w:line="278" w:lineRule="auto"/>
      <w:outlineLvl w:val="2"/>
    </w:pPr>
    <w:rPr>
      <w:rFonts w:eastAsiaTheme="majorEastAsia" w:cstheme="majorBidi"/>
      <w:color w:val="0F4761" w:themeColor="accent1" w:themeShade="BF"/>
      <w:kern w:val="2"/>
      <w:sz w:val="28"/>
      <w:szCs w:val="28"/>
      <w:lang w:val="es-CO"/>
      <w14:ligatures w14:val="standardContextual"/>
    </w:rPr>
  </w:style>
  <w:style w:type="paragraph" w:styleId="Ttulo4">
    <w:name w:val="heading 4"/>
    <w:basedOn w:val="Normal"/>
    <w:next w:val="Normal"/>
    <w:link w:val="Ttulo4Car"/>
    <w:uiPriority w:val="9"/>
    <w:semiHidden/>
    <w:unhideWhenUsed/>
    <w:qFormat/>
    <w:rsid w:val="00B228D9"/>
    <w:pPr>
      <w:keepNext/>
      <w:keepLines/>
      <w:spacing w:before="80" w:after="40" w:line="278" w:lineRule="auto"/>
      <w:outlineLvl w:val="3"/>
    </w:pPr>
    <w:rPr>
      <w:rFonts w:eastAsiaTheme="majorEastAsia" w:cstheme="majorBidi"/>
      <w:i/>
      <w:iCs/>
      <w:color w:val="0F4761" w:themeColor="accent1" w:themeShade="BF"/>
      <w:kern w:val="2"/>
      <w:sz w:val="24"/>
      <w:szCs w:val="24"/>
      <w:lang w:val="es-CO"/>
      <w14:ligatures w14:val="standardContextual"/>
    </w:rPr>
  </w:style>
  <w:style w:type="paragraph" w:styleId="Ttulo5">
    <w:name w:val="heading 5"/>
    <w:basedOn w:val="Normal"/>
    <w:next w:val="Normal"/>
    <w:link w:val="Ttulo5Car"/>
    <w:uiPriority w:val="9"/>
    <w:semiHidden/>
    <w:unhideWhenUsed/>
    <w:qFormat/>
    <w:rsid w:val="00B228D9"/>
    <w:pPr>
      <w:keepNext/>
      <w:keepLines/>
      <w:spacing w:before="80" w:after="40" w:line="278" w:lineRule="auto"/>
      <w:outlineLvl w:val="4"/>
    </w:pPr>
    <w:rPr>
      <w:rFonts w:eastAsiaTheme="majorEastAsia" w:cstheme="majorBidi"/>
      <w:color w:val="0F4761" w:themeColor="accent1" w:themeShade="BF"/>
      <w:kern w:val="2"/>
      <w:sz w:val="24"/>
      <w:szCs w:val="24"/>
      <w:lang w:val="es-CO"/>
      <w14:ligatures w14:val="standardContextual"/>
    </w:rPr>
  </w:style>
  <w:style w:type="paragraph" w:styleId="Ttulo6">
    <w:name w:val="heading 6"/>
    <w:basedOn w:val="Normal"/>
    <w:next w:val="Normal"/>
    <w:link w:val="Ttulo6Car"/>
    <w:uiPriority w:val="9"/>
    <w:semiHidden/>
    <w:unhideWhenUsed/>
    <w:qFormat/>
    <w:rsid w:val="00B228D9"/>
    <w:pPr>
      <w:keepNext/>
      <w:keepLines/>
      <w:spacing w:before="40" w:after="0" w:line="278" w:lineRule="auto"/>
      <w:outlineLvl w:val="5"/>
    </w:pPr>
    <w:rPr>
      <w:rFonts w:eastAsiaTheme="majorEastAsia" w:cstheme="majorBidi"/>
      <w:i/>
      <w:iCs/>
      <w:color w:val="595959" w:themeColor="text1" w:themeTint="A6"/>
      <w:kern w:val="2"/>
      <w:sz w:val="24"/>
      <w:szCs w:val="24"/>
      <w:lang w:val="es-CO"/>
      <w14:ligatures w14:val="standardContextual"/>
    </w:rPr>
  </w:style>
  <w:style w:type="paragraph" w:styleId="Ttulo7">
    <w:name w:val="heading 7"/>
    <w:basedOn w:val="Normal"/>
    <w:next w:val="Normal"/>
    <w:link w:val="Ttulo7Car"/>
    <w:uiPriority w:val="9"/>
    <w:semiHidden/>
    <w:unhideWhenUsed/>
    <w:qFormat/>
    <w:rsid w:val="00B228D9"/>
    <w:pPr>
      <w:keepNext/>
      <w:keepLines/>
      <w:spacing w:before="40" w:after="0" w:line="278" w:lineRule="auto"/>
      <w:outlineLvl w:val="6"/>
    </w:pPr>
    <w:rPr>
      <w:rFonts w:eastAsiaTheme="majorEastAsia" w:cstheme="majorBidi"/>
      <w:color w:val="595959" w:themeColor="text1" w:themeTint="A6"/>
      <w:kern w:val="2"/>
      <w:sz w:val="24"/>
      <w:szCs w:val="24"/>
      <w:lang w:val="es-CO"/>
      <w14:ligatures w14:val="standardContextual"/>
    </w:rPr>
  </w:style>
  <w:style w:type="paragraph" w:styleId="Ttulo8">
    <w:name w:val="heading 8"/>
    <w:basedOn w:val="Normal"/>
    <w:next w:val="Normal"/>
    <w:link w:val="Ttulo8Car"/>
    <w:uiPriority w:val="9"/>
    <w:semiHidden/>
    <w:unhideWhenUsed/>
    <w:qFormat/>
    <w:rsid w:val="00B228D9"/>
    <w:pPr>
      <w:keepNext/>
      <w:keepLines/>
      <w:spacing w:after="0" w:line="278" w:lineRule="auto"/>
      <w:outlineLvl w:val="7"/>
    </w:pPr>
    <w:rPr>
      <w:rFonts w:eastAsiaTheme="majorEastAsia" w:cstheme="majorBidi"/>
      <w:i/>
      <w:iCs/>
      <w:color w:val="272727" w:themeColor="text1" w:themeTint="D8"/>
      <w:kern w:val="2"/>
      <w:sz w:val="24"/>
      <w:szCs w:val="24"/>
      <w:lang w:val="es-CO"/>
      <w14:ligatures w14:val="standardContextual"/>
    </w:rPr>
  </w:style>
  <w:style w:type="paragraph" w:styleId="Ttulo9">
    <w:name w:val="heading 9"/>
    <w:basedOn w:val="Normal"/>
    <w:next w:val="Normal"/>
    <w:link w:val="Ttulo9Car"/>
    <w:uiPriority w:val="9"/>
    <w:semiHidden/>
    <w:unhideWhenUsed/>
    <w:qFormat/>
    <w:rsid w:val="00B228D9"/>
    <w:pPr>
      <w:keepNext/>
      <w:keepLines/>
      <w:spacing w:after="0" w:line="278" w:lineRule="auto"/>
      <w:outlineLvl w:val="8"/>
    </w:pPr>
    <w:rPr>
      <w:rFonts w:eastAsiaTheme="majorEastAsia" w:cstheme="majorBidi"/>
      <w:color w:val="272727" w:themeColor="text1" w:themeTint="D8"/>
      <w:kern w:val="2"/>
      <w:sz w:val="24"/>
      <w:szCs w:val="24"/>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8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28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28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28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28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28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28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28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28D9"/>
    <w:rPr>
      <w:rFonts w:eastAsiaTheme="majorEastAsia" w:cstheme="majorBidi"/>
      <w:color w:val="272727" w:themeColor="text1" w:themeTint="D8"/>
    </w:rPr>
  </w:style>
  <w:style w:type="paragraph" w:styleId="Ttulo">
    <w:name w:val="Title"/>
    <w:basedOn w:val="Normal"/>
    <w:next w:val="Normal"/>
    <w:link w:val="TtuloCar"/>
    <w:uiPriority w:val="10"/>
    <w:qFormat/>
    <w:rsid w:val="00B228D9"/>
    <w:pPr>
      <w:spacing w:after="80" w:line="240" w:lineRule="auto"/>
      <w:contextualSpacing/>
    </w:pPr>
    <w:rPr>
      <w:rFonts w:asciiTheme="majorHAnsi" w:eastAsiaTheme="majorEastAsia" w:hAnsiTheme="majorHAnsi" w:cstheme="majorBidi"/>
      <w:spacing w:val="-10"/>
      <w:kern w:val="28"/>
      <w:sz w:val="56"/>
      <w:szCs w:val="56"/>
      <w:lang w:val="es-CO"/>
      <w14:ligatures w14:val="standardContextual"/>
    </w:rPr>
  </w:style>
  <w:style w:type="character" w:customStyle="1" w:styleId="TtuloCar">
    <w:name w:val="Título Car"/>
    <w:basedOn w:val="Fuentedeprrafopredeter"/>
    <w:link w:val="Ttulo"/>
    <w:uiPriority w:val="10"/>
    <w:rsid w:val="00B228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8D9"/>
    <w:pPr>
      <w:numPr>
        <w:ilvl w:val="1"/>
      </w:numPr>
      <w:spacing w:line="278" w:lineRule="auto"/>
    </w:pPr>
    <w:rPr>
      <w:rFonts w:eastAsiaTheme="majorEastAsia" w:cstheme="majorBidi"/>
      <w:color w:val="595959" w:themeColor="text1" w:themeTint="A6"/>
      <w:spacing w:val="15"/>
      <w:kern w:val="2"/>
      <w:sz w:val="28"/>
      <w:szCs w:val="28"/>
      <w:lang w:val="es-CO"/>
      <w14:ligatures w14:val="standardContextual"/>
    </w:rPr>
  </w:style>
  <w:style w:type="character" w:customStyle="1" w:styleId="SubttuloCar">
    <w:name w:val="Subtítulo Car"/>
    <w:basedOn w:val="Fuentedeprrafopredeter"/>
    <w:link w:val="Subttulo"/>
    <w:uiPriority w:val="11"/>
    <w:rsid w:val="00B228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28D9"/>
    <w:pPr>
      <w:spacing w:before="160" w:line="278" w:lineRule="auto"/>
      <w:jc w:val="center"/>
    </w:pPr>
    <w:rPr>
      <w:i/>
      <w:iCs/>
      <w:color w:val="404040" w:themeColor="text1" w:themeTint="BF"/>
      <w:kern w:val="2"/>
      <w:sz w:val="24"/>
      <w:szCs w:val="24"/>
      <w:lang w:val="es-CO"/>
      <w14:ligatures w14:val="standardContextual"/>
    </w:rPr>
  </w:style>
  <w:style w:type="character" w:customStyle="1" w:styleId="CitaCar">
    <w:name w:val="Cita Car"/>
    <w:basedOn w:val="Fuentedeprrafopredeter"/>
    <w:link w:val="Cita"/>
    <w:uiPriority w:val="29"/>
    <w:rsid w:val="00B228D9"/>
    <w:rPr>
      <w:i/>
      <w:iCs/>
      <w:color w:val="404040" w:themeColor="text1" w:themeTint="BF"/>
    </w:rPr>
  </w:style>
  <w:style w:type="paragraph" w:styleId="Prrafodelista">
    <w:name w:val="List Paragraph"/>
    <w:basedOn w:val="Normal"/>
    <w:uiPriority w:val="34"/>
    <w:qFormat/>
    <w:rsid w:val="00B228D9"/>
    <w:pPr>
      <w:spacing w:line="278" w:lineRule="auto"/>
      <w:ind w:left="720"/>
      <w:contextualSpacing/>
    </w:pPr>
    <w:rPr>
      <w:kern w:val="2"/>
      <w:sz w:val="24"/>
      <w:szCs w:val="24"/>
      <w:lang w:val="es-CO"/>
      <w14:ligatures w14:val="standardContextual"/>
    </w:rPr>
  </w:style>
  <w:style w:type="character" w:styleId="nfasisintenso">
    <w:name w:val="Intense Emphasis"/>
    <w:basedOn w:val="Fuentedeprrafopredeter"/>
    <w:uiPriority w:val="21"/>
    <w:qFormat/>
    <w:rsid w:val="00B228D9"/>
    <w:rPr>
      <w:i/>
      <w:iCs/>
      <w:color w:val="0F4761" w:themeColor="accent1" w:themeShade="BF"/>
    </w:rPr>
  </w:style>
  <w:style w:type="paragraph" w:styleId="Citadestacada">
    <w:name w:val="Intense Quote"/>
    <w:basedOn w:val="Normal"/>
    <w:next w:val="Normal"/>
    <w:link w:val="CitadestacadaCar"/>
    <w:uiPriority w:val="30"/>
    <w:qFormat/>
    <w:rsid w:val="00B228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s-CO"/>
      <w14:ligatures w14:val="standardContextual"/>
    </w:rPr>
  </w:style>
  <w:style w:type="character" w:customStyle="1" w:styleId="CitadestacadaCar">
    <w:name w:val="Cita destacada Car"/>
    <w:basedOn w:val="Fuentedeprrafopredeter"/>
    <w:link w:val="Citadestacada"/>
    <w:uiPriority w:val="30"/>
    <w:rsid w:val="00B228D9"/>
    <w:rPr>
      <w:i/>
      <w:iCs/>
      <w:color w:val="0F4761" w:themeColor="accent1" w:themeShade="BF"/>
    </w:rPr>
  </w:style>
  <w:style w:type="character" w:styleId="Referenciaintensa">
    <w:name w:val="Intense Reference"/>
    <w:basedOn w:val="Fuentedeprrafopredeter"/>
    <w:uiPriority w:val="32"/>
    <w:qFormat/>
    <w:rsid w:val="00B228D9"/>
    <w:rPr>
      <w:b/>
      <w:bCs/>
      <w:smallCaps/>
      <w:color w:val="0F4761" w:themeColor="accent1" w:themeShade="BF"/>
      <w:spacing w:val="5"/>
    </w:rPr>
  </w:style>
  <w:style w:type="paragraph" w:styleId="Encabezado">
    <w:name w:val="header"/>
    <w:basedOn w:val="Normal"/>
    <w:link w:val="EncabezadoCar"/>
    <w:uiPriority w:val="99"/>
    <w:unhideWhenUsed/>
    <w:rsid w:val="00B228D9"/>
    <w:pPr>
      <w:tabs>
        <w:tab w:val="center" w:pos="4419"/>
        <w:tab w:val="right" w:pos="8838"/>
      </w:tabs>
      <w:spacing w:after="0" w:line="240" w:lineRule="auto"/>
    </w:pPr>
    <w:rPr>
      <w:kern w:val="2"/>
      <w:sz w:val="24"/>
      <w:szCs w:val="24"/>
      <w:lang w:val="es-CO"/>
      <w14:ligatures w14:val="standardContextual"/>
    </w:rPr>
  </w:style>
  <w:style w:type="character" w:customStyle="1" w:styleId="EncabezadoCar">
    <w:name w:val="Encabezado Car"/>
    <w:basedOn w:val="Fuentedeprrafopredeter"/>
    <w:link w:val="Encabezado"/>
    <w:uiPriority w:val="99"/>
    <w:rsid w:val="00B228D9"/>
  </w:style>
  <w:style w:type="paragraph" w:styleId="Piedepgina">
    <w:name w:val="footer"/>
    <w:basedOn w:val="Normal"/>
    <w:link w:val="PiedepginaCar"/>
    <w:uiPriority w:val="99"/>
    <w:unhideWhenUsed/>
    <w:rsid w:val="00B228D9"/>
    <w:pPr>
      <w:tabs>
        <w:tab w:val="center" w:pos="4419"/>
        <w:tab w:val="right" w:pos="8838"/>
      </w:tabs>
      <w:spacing w:after="0" w:line="240" w:lineRule="auto"/>
    </w:pPr>
    <w:rPr>
      <w:kern w:val="2"/>
      <w:sz w:val="24"/>
      <w:szCs w:val="24"/>
      <w:lang w:val="es-CO"/>
      <w14:ligatures w14:val="standardContextual"/>
    </w:rPr>
  </w:style>
  <w:style w:type="character" w:customStyle="1" w:styleId="PiedepginaCar">
    <w:name w:val="Pie de página Car"/>
    <w:basedOn w:val="Fuentedeprrafopredeter"/>
    <w:link w:val="Piedepgina"/>
    <w:uiPriority w:val="99"/>
    <w:rsid w:val="00B228D9"/>
  </w:style>
  <w:style w:type="paragraph" w:styleId="Sinespaciado">
    <w:name w:val="No Spacing"/>
    <w:link w:val="SinespaciadoCar"/>
    <w:qFormat/>
    <w:rsid w:val="00B228D9"/>
    <w:pPr>
      <w:spacing w:after="0" w:line="240" w:lineRule="auto"/>
    </w:pPr>
    <w:rPr>
      <w:kern w:val="0"/>
      <w:sz w:val="22"/>
      <w:szCs w:val="22"/>
      <w:lang w:val="en-US"/>
      <w14:ligatures w14:val="none"/>
    </w:rPr>
  </w:style>
  <w:style w:type="paragraph" w:styleId="Textocomentario">
    <w:name w:val="annotation text"/>
    <w:basedOn w:val="Normal"/>
    <w:link w:val="TextocomentarioCar"/>
    <w:uiPriority w:val="99"/>
    <w:semiHidden/>
    <w:unhideWhenUsed/>
    <w:rsid w:val="00B228D9"/>
    <w:pPr>
      <w:spacing w:line="240" w:lineRule="auto"/>
    </w:pPr>
    <w:rPr>
      <w:kern w:val="2"/>
      <w:sz w:val="20"/>
      <w:szCs w:val="20"/>
      <w:lang w:val="es-CO"/>
      <w14:ligatures w14:val="standardContextual"/>
    </w:rPr>
  </w:style>
  <w:style w:type="character" w:customStyle="1" w:styleId="TextocomentarioCar">
    <w:name w:val="Texto comentario Car"/>
    <w:basedOn w:val="Fuentedeprrafopredeter"/>
    <w:link w:val="Textocomentario"/>
    <w:uiPriority w:val="99"/>
    <w:semiHidden/>
    <w:rsid w:val="00B228D9"/>
    <w:rPr>
      <w:sz w:val="20"/>
      <w:szCs w:val="20"/>
    </w:rPr>
  </w:style>
  <w:style w:type="paragraph" w:styleId="Asuntodelcomentario">
    <w:name w:val="annotation subject"/>
    <w:basedOn w:val="Textocomentario"/>
    <w:next w:val="Textocomentario"/>
    <w:link w:val="AsuntodelcomentarioCar"/>
    <w:uiPriority w:val="99"/>
    <w:semiHidden/>
    <w:unhideWhenUsed/>
    <w:rsid w:val="00B228D9"/>
    <w:rPr>
      <w:b/>
      <w:bCs/>
      <w:kern w:val="0"/>
      <w:lang w:val="en-US"/>
      <w14:ligatures w14:val="none"/>
    </w:rPr>
  </w:style>
  <w:style w:type="character" w:customStyle="1" w:styleId="AsuntodelcomentarioCar">
    <w:name w:val="Asunto del comentario Car"/>
    <w:basedOn w:val="TextocomentarioCar"/>
    <w:link w:val="Asuntodelcomentario"/>
    <w:uiPriority w:val="99"/>
    <w:semiHidden/>
    <w:rsid w:val="00B228D9"/>
    <w:rPr>
      <w:b/>
      <w:bCs/>
      <w:kern w:val="0"/>
      <w:sz w:val="20"/>
      <w:szCs w:val="20"/>
      <w:lang w:val="en-US"/>
      <w14:ligatures w14:val="none"/>
    </w:rPr>
  </w:style>
  <w:style w:type="paragraph" w:styleId="Textoindependiente">
    <w:name w:val="Body Text"/>
    <w:basedOn w:val="Normal"/>
    <w:link w:val="TextoindependienteCar"/>
    <w:rsid w:val="00B228D9"/>
    <w:pPr>
      <w:spacing w:after="0" w:line="240" w:lineRule="auto"/>
    </w:pPr>
    <w:rPr>
      <w:rFonts w:ascii="Arial" w:eastAsia="Arial" w:hAnsi="Arial" w:cs="Arial"/>
      <w:i/>
      <w:sz w:val="24"/>
      <w:szCs w:val="20"/>
      <w:lang w:val="es-MX" w:eastAsia="es-ES"/>
    </w:rPr>
  </w:style>
  <w:style w:type="character" w:customStyle="1" w:styleId="TextoindependienteCar">
    <w:name w:val="Texto independiente Car"/>
    <w:basedOn w:val="Fuentedeprrafopredeter"/>
    <w:link w:val="Textoindependiente"/>
    <w:rsid w:val="00B228D9"/>
    <w:rPr>
      <w:rFonts w:ascii="Arial" w:eastAsia="Arial" w:hAnsi="Arial" w:cs="Arial"/>
      <w:i/>
      <w:kern w:val="0"/>
      <w:szCs w:val="20"/>
      <w:lang w:val="es-MX" w:eastAsia="es-ES"/>
      <w14:ligatures w14:val="none"/>
    </w:rPr>
  </w:style>
  <w:style w:type="character" w:styleId="Hipervnculo">
    <w:name w:val="Hyperlink"/>
    <w:basedOn w:val="Fuentedeprrafopredeter"/>
    <w:uiPriority w:val="99"/>
    <w:unhideWhenUsed/>
    <w:rsid w:val="00F61DD7"/>
    <w:rPr>
      <w:color w:val="467886" w:themeColor="hyperlink"/>
      <w:u w:val="single"/>
    </w:rPr>
  </w:style>
  <w:style w:type="character" w:styleId="Mencinsinresolver">
    <w:name w:val="Unresolved Mention"/>
    <w:basedOn w:val="Fuentedeprrafopredeter"/>
    <w:uiPriority w:val="99"/>
    <w:semiHidden/>
    <w:unhideWhenUsed/>
    <w:rsid w:val="00F61DD7"/>
    <w:rPr>
      <w:color w:val="605E5C"/>
      <w:shd w:val="clear" w:color="auto" w:fill="E1DFDD"/>
    </w:rPr>
  </w:style>
  <w:style w:type="character" w:customStyle="1" w:styleId="SinespaciadoCar">
    <w:name w:val="Sin espaciado Car"/>
    <w:link w:val="Sinespaciado"/>
    <w:rsid w:val="00C53DA8"/>
    <w:rPr>
      <w:kern w:val="0"/>
      <w:sz w:val="22"/>
      <w:szCs w:val="22"/>
      <w:lang w:val="en-US"/>
      <w14:ligatures w14:val="none"/>
    </w:rPr>
  </w:style>
  <w:style w:type="table" w:styleId="Tablaconcuadrcula">
    <w:name w:val="Table Grid"/>
    <w:basedOn w:val="Tablanormal"/>
    <w:uiPriority w:val="39"/>
    <w:rsid w:val="002B74B3"/>
    <w:pPr>
      <w:spacing w:after="0" w:line="240" w:lineRule="auto"/>
    </w:pPr>
    <w:rPr>
      <w:rFonts w:ascii="Century Gothic" w:eastAsia="Century Gothic" w:hAnsi="Century Gothic" w:cs="Century Gothic"/>
      <w:kern w:val="0"/>
      <w:sz w:val="20"/>
      <w:szCs w:val="20"/>
      <w:lang w:eastAsia="es-C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4CC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74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36835">
      <w:bodyDiv w:val="1"/>
      <w:marLeft w:val="0"/>
      <w:marRight w:val="0"/>
      <w:marTop w:val="0"/>
      <w:marBottom w:val="0"/>
      <w:divBdr>
        <w:top w:val="none" w:sz="0" w:space="0" w:color="auto"/>
        <w:left w:val="none" w:sz="0" w:space="0" w:color="auto"/>
        <w:bottom w:val="none" w:sz="0" w:space="0" w:color="auto"/>
        <w:right w:val="none" w:sz="0" w:space="0" w:color="auto"/>
      </w:divBdr>
    </w:div>
    <w:div w:id="940912100">
      <w:bodyDiv w:val="1"/>
      <w:marLeft w:val="0"/>
      <w:marRight w:val="0"/>
      <w:marTop w:val="0"/>
      <w:marBottom w:val="0"/>
      <w:divBdr>
        <w:top w:val="none" w:sz="0" w:space="0" w:color="auto"/>
        <w:left w:val="none" w:sz="0" w:space="0" w:color="auto"/>
        <w:bottom w:val="none" w:sz="0" w:space="0" w:color="auto"/>
        <w:right w:val="none" w:sz="0" w:space="0" w:color="auto"/>
      </w:divBdr>
    </w:div>
    <w:div w:id="1206722568">
      <w:bodyDiv w:val="1"/>
      <w:marLeft w:val="0"/>
      <w:marRight w:val="0"/>
      <w:marTop w:val="0"/>
      <w:marBottom w:val="0"/>
      <w:divBdr>
        <w:top w:val="none" w:sz="0" w:space="0" w:color="auto"/>
        <w:left w:val="none" w:sz="0" w:space="0" w:color="auto"/>
        <w:bottom w:val="none" w:sz="0" w:space="0" w:color="auto"/>
        <w:right w:val="none" w:sz="0" w:space="0" w:color="auto"/>
      </w:divBdr>
    </w:div>
    <w:div w:id="1245265174">
      <w:bodyDiv w:val="1"/>
      <w:marLeft w:val="0"/>
      <w:marRight w:val="0"/>
      <w:marTop w:val="0"/>
      <w:marBottom w:val="0"/>
      <w:divBdr>
        <w:top w:val="none" w:sz="0" w:space="0" w:color="auto"/>
        <w:left w:val="none" w:sz="0" w:space="0" w:color="auto"/>
        <w:bottom w:val="none" w:sz="0" w:space="0" w:color="auto"/>
        <w:right w:val="none" w:sz="0" w:space="0" w:color="auto"/>
      </w:divBdr>
    </w:div>
    <w:div w:id="1788616641">
      <w:bodyDiv w:val="1"/>
      <w:marLeft w:val="0"/>
      <w:marRight w:val="0"/>
      <w:marTop w:val="0"/>
      <w:marBottom w:val="0"/>
      <w:divBdr>
        <w:top w:val="none" w:sz="0" w:space="0" w:color="auto"/>
        <w:left w:val="none" w:sz="0" w:space="0" w:color="auto"/>
        <w:bottom w:val="none" w:sz="0" w:space="0" w:color="auto"/>
        <w:right w:val="none" w:sz="0" w:space="0" w:color="auto"/>
      </w:divBdr>
    </w:div>
    <w:div w:id="19079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C:\Users\CAROLINA%20NOMINA\Downloads\Logo_Gerencia%20Hospital%20(2)%201.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1047</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BIENESTAR1</dc:creator>
  <cp:keywords/>
  <dc:description/>
  <cp:lastModifiedBy>erika yulieth pinto reyes</cp:lastModifiedBy>
  <cp:revision>9</cp:revision>
  <cp:lastPrinted>2025-07-14T19:53:00Z</cp:lastPrinted>
  <dcterms:created xsi:type="dcterms:W3CDTF">2025-07-07T21:00:00Z</dcterms:created>
  <dcterms:modified xsi:type="dcterms:W3CDTF">2025-07-14T23:00:00Z</dcterms:modified>
</cp:coreProperties>
</file>